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-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</w:tblGrid>
      <w:tr w:rsidR="005A7601" w:rsidRPr="00733730" w:rsidTr="00F03E0E">
        <w:tc>
          <w:tcPr>
            <w:tcW w:w="4529" w:type="dxa"/>
          </w:tcPr>
          <w:p w:rsidR="00F03E0E" w:rsidRDefault="005A7601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 w:rsidRPr="00733730">
              <w:rPr>
                <w:b w:val="0"/>
                <w:sz w:val="28"/>
                <w:szCs w:val="28"/>
              </w:rPr>
              <w:t>Приложение</w:t>
            </w:r>
            <w:r w:rsidR="00F03E0E">
              <w:rPr>
                <w:b w:val="0"/>
                <w:sz w:val="28"/>
                <w:szCs w:val="28"/>
              </w:rPr>
              <w:t xml:space="preserve"> № 1 </w:t>
            </w:r>
          </w:p>
          <w:p w:rsidR="00F03E0E" w:rsidRDefault="00F03E0E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 приказу комитета по физической культуре и спорту администрации города Оренбурга</w:t>
            </w:r>
          </w:p>
          <w:p w:rsidR="00F03E0E" w:rsidRDefault="00F03E0E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№______ от «__» __________2021г.</w:t>
            </w:r>
          </w:p>
          <w:p w:rsidR="00F03E0E" w:rsidRPr="00733730" w:rsidRDefault="00F03E0E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</w:p>
          <w:p w:rsidR="005A7601" w:rsidRPr="00733730" w:rsidRDefault="00F03E0E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УТВЕРЖДАЮ</w:t>
            </w:r>
          </w:p>
          <w:p w:rsidR="00F03E0E" w:rsidRDefault="00F03E0E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 w:rsidRPr="00733730">
              <w:rPr>
                <w:b w:val="0"/>
                <w:sz w:val="28"/>
                <w:szCs w:val="28"/>
              </w:rPr>
              <w:t>П</w:t>
            </w:r>
            <w:r w:rsidR="005A7601" w:rsidRPr="00733730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едседатель комитета по физической культуре и спорту администрации города Оренбурга</w:t>
            </w:r>
            <w:r w:rsidR="005A7601" w:rsidRPr="00733730">
              <w:rPr>
                <w:b w:val="0"/>
                <w:sz w:val="28"/>
                <w:szCs w:val="28"/>
              </w:rPr>
              <w:t xml:space="preserve"> </w:t>
            </w:r>
          </w:p>
          <w:p w:rsidR="00F03E0E" w:rsidRPr="00733730" w:rsidRDefault="00F03E0E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_______________ Р.Р. </w:t>
            </w:r>
            <w:proofErr w:type="spellStart"/>
            <w:r>
              <w:rPr>
                <w:b w:val="0"/>
                <w:sz w:val="28"/>
                <w:szCs w:val="28"/>
              </w:rPr>
              <w:t>Юсупбаев</w:t>
            </w:r>
            <w:proofErr w:type="spellEnd"/>
          </w:p>
          <w:p w:rsidR="005A7601" w:rsidRPr="00733730" w:rsidRDefault="005A7601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jc w:val="left"/>
              <w:rPr>
                <w:b w:val="0"/>
                <w:sz w:val="28"/>
                <w:szCs w:val="28"/>
              </w:rPr>
            </w:pPr>
            <w:r w:rsidRPr="00733730">
              <w:rPr>
                <w:b w:val="0"/>
                <w:sz w:val="28"/>
                <w:szCs w:val="28"/>
              </w:rPr>
              <w:t>«__» __</w:t>
            </w:r>
            <w:r w:rsidR="00F03E0E">
              <w:rPr>
                <w:b w:val="0"/>
                <w:sz w:val="28"/>
                <w:szCs w:val="28"/>
              </w:rPr>
              <w:t>____</w:t>
            </w:r>
            <w:r w:rsidRPr="00733730">
              <w:rPr>
                <w:b w:val="0"/>
                <w:sz w:val="28"/>
                <w:szCs w:val="28"/>
              </w:rPr>
              <w:t>____ 2021г.</w:t>
            </w:r>
          </w:p>
          <w:p w:rsidR="005A7601" w:rsidRPr="00733730" w:rsidRDefault="005A7601" w:rsidP="005A7601">
            <w:pPr>
              <w:pStyle w:val="aff0"/>
              <w:pageBreakBefore w:val="0"/>
              <w:tabs>
                <w:tab w:val="left" w:pos="9354"/>
              </w:tabs>
              <w:spacing w:before="0" w:line="240" w:lineRule="auto"/>
              <w:ind w:left="0" w:right="0" w:firstLine="0"/>
              <w:rPr>
                <w:b w:val="0"/>
                <w:sz w:val="28"/>
                <w:szCs w:val="28"/>
              </w:rPr>
            </w:pPr>
          </w:p>
        </w:tc>
      </w:tr>
    </w:tbl>
    <w:p w:rsidR="00B01B58" w:rsidRPr="00733730" w:rsidRDefault="009B056E" w:rsidP="00B01B58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jc w:val="left"/>
        <w:rPr>
          <w:b w:val="0"/>
          <w:sz w:val="28"/>
          <w:szCs w:val="28"/>
        </w:rPr>
      </w:pPr>
      <w:r w:rsidRPr="009B056E">
        <w:rPr>
          <w:sz w:val="32"/>
          <w:szCs w:val="32"/>
        </w:rPr>
        <w:t xml:space="preserve">             </w:t>
      </w:r>
      <w:r w:rsidRPr="00733730">
        <w:rPr>
          <w:sz w:val="28"/>
          <w:szCs w:val="28"/>
        </w:rPr>
        <w:t xml:space="preserve">                                     </w:t>
      </w:r>
    </w:p>
    <w:p w:rsidR="005A7601" w:rsidRDefault="005A760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5A7601" w:rsidRDefault="005A760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5A7601" w:rsidRDefault="005A760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5A7601" w:rsidRDefault="005A760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F03E0E" w:rsidRDefault="00F03E0E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</w:p>
    <w:p w:rsidR="00C14371" w:rsidRPr="00C14371" w:rsidRDefault="00C1437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sz w:val="28"/>
          <w:szCs w:val="28"/>
        </w:rPr>
      </w:pPr>
      <w:r w:rsidRPr="00C14371">
        <w:rPr>
          <w:sz w:val="28"/>
          <w:szCs w:val="28"/>
        </w:rPr>
        <w:t>Антикоррупционная политика</w:t>
      </w:r>
    </w:p>
    <w:p w:rsidR="00C14371" w:rsidRDefault="00C1437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комитета по физической культуре и спорту администрации</w:t>
      </w:r>
    </w:p>
    <w:p w:rsidR="009B056E" w:rsidRDefault="00C14371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города Оренбурга</w:t>
      </w:r>
    </w:p>
    <w:p w:rsidR="0033405C" w:rsidRPr="00733730" w:rsidRDefault="0033405C" w:rsidP="00C14371">
      <w:pPr>
        <w:pStyle w:val="aff0"/>
        <w:pageBreakBefore w:val="0"/>
        <w:tabs>
          <w:tab w:val="left" w:pos="9354"/>
        </w:tabs>
        <w:spacing w:before="0" w:line="240" w:lineRule="auto"/>
        <w:ind w:left="0" w:right="0" w:firstLine="0"/>
        <w:rPr>
          <w:b w:val="0"/>
          <w:sz w:val="28"/>
          <w:szCs w:val="28"/>
        </w:rPr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0" w:name="_Toc17119825"/>
      <w:bookmarkStart w:id="1" w:name="sub_1"/>
      <w:r w:rsidRPr="00733730">
        <w:rPr>
          <w:b/>
        </w:rPr>
        <w:t>Понятие, цели и задачи антикоррупционной политики</w:t>
      </w:r>
      <w:bookmarkEnd w:id="0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1"/>
    <w:p w:rsidR="005C1F41" w:rsidRPr="00733730" w:rsidRDefault="005C1F41" w:rsidP="0033405C">
      <w:pPr>
        <w:pStyle w:val="a0"/>
        <w:numPr>
          <w:ilvl w:val="1"/>
          <w:numId w:val="5"/>
        </w:numPr>
        <w:spacing w:line="240" w:lineRule="auto"/>
        <w:ind w:left="0" w:firstLine="709"/>
        <w:rPr>
          <w:b/>
        </w:rPr>
      </w:pPr>
      <w:r w:rsidRPr="00733730">
        <w:t>Антикоррупционная</w:t>
      </w:r>
      <w:r w:rsidR="00EC1FE9" w:rsidRPr="00733730">
        <w:t xml:space="preserve"> политика</w:t>
      </w:r>
      <w:r w:rsidR="00B741EA" w:rsidRPr="00733730">
        <w:t xml:space="preserve"> </w:t>
      </w:r>
      <w:r w:rsidR="00D538F4" w:rsidRPr="00733730">
        <w:t xml:space="preserve">комитета по физической культуре и спорту администрации города Оренбурга (далее </w:t>
      </w:r>
      <w:r w:rsidR="008C197B" w:rsidRPr="00733730">
        <w:t xml:space="preserve">–  </w:t>
      </w:r>
      <w:r w:rsidR="00E36A45" w:rsidRPr="00733730">
        <w:t>комитет</w:t>
      </w:r>
      <w:r w:rsidR="00D538F4" w:rsidRPr="00733730">
        <w:t>)</w:t>
      </w:r>
      <w:r w:rsidRPr="00733730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 w:rsidRPr="00733730">
        <w:t xml:space="preserve">предупреждение коррупции </w:t>
      </w:r>
      <w:r w:rsidRPr="00733730">
        <w:t xml:space="preserve">в деятельности </w:t>
      </w:r>
      <w:r w:rsidR="00E36A45" w:rsidRPr="00733730">
        <w:t>комитета</w:t>
      </w:r>
      <w:r w:rsidRPr="00733730">
        <w:t>.</w:t>
      </w:r>
    </w:p>
    <w:p w:rsidR="005D7D24" w:rsidRPr="00733730" w:rsidRDefault="005C1F41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Антикоррупционная политика</w:t>
      </w:r>
      <w:r w:rsidR="00E36A45" w:rsidRPr="00733730">
        <w:rPr>
          <w:rFonts w:cs="Times New Roman"/>
          <w:kern w:val="26"/>
          <w:szCs w:val="28"/>
        </w:rPr>
        <w:t xml:space="preserve"> </w:t>
      </w:r>
      <w:r w:rsidRPr="00733730">
        <w:rPr>
          <w:rFonts w:cs="Times New Roman"/>
          <w:kern w:val="26"/>
          <w:szCs w:val="28"/>
        </w:rPr>
        <w:t>разработана в соответствии с Конституцией</w:t>
      </w:r>
      <w:r w:rsidR="007902A2" w:rsidRPr="00733730">
        <w:rPr>
          <w:rFonts w:cs="Times New Roman"/>
          <w:kern w:val="26"/>
          <w:szCs w:val="28"/>
        </w:rPr>
        <w:t xml:space="preserve"> Российской Федерации и статьей </w:t>
      </w:r>
      <w:r w:rsidRPr="00733730">
        <w:rPr>
          <w:rFonts w:cs="Times New Roman"/>
          <w:kern w:val="26"/>
          <w:szCs w:val="28"/>
        </w:rPr>
        <w:t>13.3 Федерально</w:t>
      </w:r>
      <w:r w:rsidR="007902A2" w:rsidRPr="00733730">
        <w:rPr>
          <w:rFonts w:cs="Times New Roman"/>
          <w:kern w:val="26"/>
          <w:szCs w:val="28"/>
        </w:rPr>
        <w:t>го закона от </w:t>
      </w:r>
      <w:r w:rsidRPr="00733730">
        <w:rPr>
          <w:rFonts w:cs="Times New Roman"/>
          <w:kern w:val="26"/>
          <w:szCs w:val="28"/>
        </w:rPr>
        <w:t>25</w:t>
      </w:r>
      <w:r w:rsidR="007902A2" w:rsidRPr="00733730">
        <w:rPr>
          <w:rFonts w:cs="Times New Roman"/>
          <w:kern w:val="26"/>
          <w:szCs w:val="28"/>
        </w:rPr>
        <w:t>.12.2008 № 273-ФЗ «О </w:t>
      </w:r>
      <w:r w:rsidRPr="00733730">
        <w:rPr>
          <w:rFonts w:cs="Times New Roman"/>
          <w:kern w:val="26"/>
          <w:szCs w:val="28"/>
        </w:rPr>
        <w:t>противодействии коррупции»</w:t>
      </w:r>
      <w:r w:rsidR="005D7D24" w:rsidRPr="00733730">
        <w:rPr>
          <w:rFonts w:cs="Times New Roman"/>
          <w:kern w:val="26"/>
          <w:szCs w:val="28"/>
        </w:rPr>
        <w:t>.</w:t>
      </w:r>
    </w:p>
    <w:p w:rsidR="005C1F41" w:rsidRPr="00733730" w:rsidRDefault="005C1F41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 xml:space="preserve">Целью </w:t>
      </w:r>
      <w:r w:rsidR="00E1370E" w:rsidRPr="00733730">
        <w:t>Антикоррупционной политики</w:t>
      </w:r>
      <w:r w:rsidR="00E36A45" w:rsidRPr="00733730">
        <w:t xml:space="preserve"> </w:t>
      </w:r>
      <w:r w:rsidRPr="00733730">
        <w:t xml:space="preserve">является формирование единого подхода к </w:t>
      </w:r>
      <w:r w:rsidR="005D7D24" w:rsidRPr="00733730">
        <w:t>организации</w:t>
      </w:r>
      <w:r w:rsidRPr="00733730">
        <w:t xml:space="preserve"> работы по </w:t>
      </w:r>
      <w:r w:rsidR="007902A2" w:rsidRPr="00733730">
        <w:t>предупреждению</w:t>
      </w:r>
      <w:r w:rsidRPr="00733730">
        <w:t xml:space="preserve"> коррупции.</w:t>
      </w:r>
    </w:p>
    <w:p w:rsidR="005C1F41" w:rsidRPr="00733730" w:rsidRDefault="005C1F41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 xml:space="preserve">Задачами </w:t>
      </w:r>
      <w:r w:rsidR="00E1370E" w:rsidRPr="00733730">
        <w:t>Антикоррупционной политики</w:t>
      </w:r>
      <w:r w:rsidR="00E36A45" w:rsidRPr="00733730">
        <w:t xml:space="preserve"> </w:t>
      </w:r>
      <w:r w:rsidRPr="00733730">
        <w:t>являются:</w:t>
      </w:r>
    </w:p>
    <w:p w:rsidR="00E36A45" w:rsidRPr="00733730" w:rsidRDefault="007902A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информирование </w:t>
      </w:r>
      <w:r w:rsidR="00F53651" w:rsidRPr="00733730">
        <w:rPr>
          <w:rFonts w:cs="Times New Roman"/>
          <w:kern w:val="26"/>
          <w:szCs w:val="28"/>
        </w:rPr>
        <w:t>муниципальных служащих</w:t>
      </w:r>
      <w:r w:rsidR="005C1F41" w:rsidRPr="00733730">
        <w:rPr>
          <w:rFonts w:cs="Times New Roman"/>
          <w:kern w:val="26"/>
          <w:szCs w:val="28"/>
        </w:rPr>
        <w:t xml:space="preserve"> о нормативно-правовом обеспечении работы по </w:t>
      </w:r>
      <w:r w:rsidRPr="00733730">
        <w:rPr>
          <w:rFonts w:cs="Times New Roman"/>
          <w:kern w:val="26"/>
          <w:szCs w:val="28"/>
        </w:rPr>
        <w:t>предупреждению</w:t>
      </w:r>
      <w:r w:rsidR="005C1F41" w:rsidRPr="00733730">
        <w:rPr>
          <w:rFonts w:cs="Times New Roman"/>
          <w:kern w:val="26"/>
          <w:szCs w:val="28"/>
        </w:rPr>
        <w:t xml:space="preserve"> коррупции и ответственности за совершение коррупционных правонарушени</w:t>
      </w:r>
      <w:r w:rsidRPr="00733730">
        <w:rPr>
          <w:rFonts w:cs="Times New Roman"/>
          <w:kern w:val="26"/>
          <w:szCs w:val="28"/>
        </w:rPr>
        <w:t>й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7902A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определение основных принципов </w:t>
      </w:r>
      <w:r w:rsidRPr="00733730">
        <w:rPr>
          <w:rFonts w:cs="Times New Roman"/>
          <w:kern w:val="26"/>
          <w:szCs w:val="28"/>
        </w:rPr>
        <w:t>работы по предупреждению</w:t>
      </w:r>
      <w:r w:rsidR="005C1F41" w:rsidRPr="00733730">
        <w:rPr>
          <w:rFonts w:cs="Times New Roman"/>
          <w:kern w:val="26"/>
          <w:szCs w:val="28"/>
        </w:rPr>
        <w:t xml:space="preserve"> коррупции в </w:t>
      </w:r>
      <w:r w:rsidR="00E36A45" w:rsidRPr="00733730">
        <w:rPr>
          <w:rFonts w:cs="Times New Roman"/>
          <w:kern w:val="26"/>
          <w:szCs w:val="28"/>
        </w:rPr>
        <w:t>комитете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7902A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 w:rsidR="00E36A45" w:rsidRPr="00733730">
        <w:rPr>
          <w:rFonts w:cs="Times New Roman"/>
          <w:kern w:val="26"/>
          <w:szCs w:val="28"/>
        </w:rPr>
        <w:t>комитете</w:t>
      </w:r>
      <w:r w:rsidR="005C1F41" w:rsidRPr="00733730">
        <w:rPr>
          <w:rFonts w:cs="Times New Roman"/>
          <w:kern w:val="26"/>
          <w:szCs w:val="28"/>
        </w:rPr>
        <w:t xml:space="preserve">. </w:t>
      </w:r>
    </w:p>
    <w:p w:rsidR="005C1F41" w:rsidRPr="00733730" w:rsidRDefault="007902A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определение должностных лиц </w:t>
      </w:r>
      <w:r w:rsidR="00E36A45" w:rsidRPr="00733730">
        <w:rPr>
          <w:rFonts w:cs="Times New Roman"/>
          <w:kern w:val="26"/>
          <w:szCs w:val="28"/>
        </w:rPr>
        <w:t>комитета</w:t>
      </w:r>
      <w:r w:rsidR="005C1F41" w:rsidRPr="00733730">
        <w:rPr>
          <w:rFonts w:cs="Times New Roman"/>
          <w:kern w:val="26"/>
          <w:szCs w:val="28"/>
        </w:rPr>
        <w:t xml:space="preserve">, </w:t>
      </w:r>
      <w:r w:rsidR="00EC1FE9" w:rsidRPr="00733730">
        <w:rPr>
          <w:rFonts w:cs="Times New Roman"/>
          <w:kern w:val="26"/>
          <w:szCs w:val="28"/>
        </w:rPr>
        <w:t xml:space="preserve">ответственных </w:t>
      </w:r>
      <w:r w:rsidR="00EC1FE9" w:rsidRPr="00733730">
        <w:rPr>
          <w:rFonts w:cs="Times New Roman"/>
          <w:szCs w:val="28"/>
        </w:rPr>
        <w:t>за реализацию Антикоррупционной политики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7902A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закрепление ответственности </w:t>
      </w:r>
      <w:r w:rsidR="00F53651" w:rsidRPr="00733730">
        <w:rPr>
          <w:rFonts w:cs="Times New Roman"/>
          <w:kern w:val="26"/>
          <w:szCs w:val="28"/>
        </w:rPr>
        <w:t>муниципальных служащих</w:t>
      </w:r>
      <w:r w:rsidR="005C1F41" w:rsidRPr="00733730">
        <w:rPr>
          <w:rFonts w:cs="Times New Roman"/>
          <w:kern w:val="26"/>
          <w:szCs w:val="28"/>
        </w:rPr>
        <w:t xml:space="preserve"> за несоблюдение требований </w:t>
      </w:r>
      <w:r w:rsidR="00EC1FE9" w:rsidRPr="00733730">
        <w:rPr>
          <w:rFonts w:cs="Times New Roman"/>
          <w:szCs w:val="28"/>
        </w:rPr>
        <w:t xml:space="preserve">Антикоррупционной </w:t>
      </w:r>
      <w:r w:rsidR="005C1F41" w:rsidRPr="00733730">
        <w:rPr>
          <w:rFonts w:cs="Times New Roman"/>
          <w:kern w:val="26"/>
          <w:szCs w:val="28"/>
        </w:rPr>
        <w:t>политики.</w:t>
      </w: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2" w:name="_Toc17119826"/>
      <w:r w:rsidRPr="00733730">
        <w:rPr>
          <w:b/>
        </w:rPr>
        <w:lastRenderedPageBreak/>
        <w:t>Термины и определения</w:t>
      </w:r>
      <w:bookmarkEnd w:id="2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p w:rsidR="005D7D24" w:rsidRPr="00733730" w:rsidRDefault="005D7D24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 xml:space="preserve">В целях настоящей </w:t>
      </w:r>
      <w:r w:rsidR="00E1370E" w:rsidRPr="00733730">
        <w:t>Антикоррупционной политики</w:t>
      </w:r>
      <w:r w:rsidR="00E36A45" w:rsidRPr="00733730">
        <w:t xml:space="preserve"> </w:t>
      </w:r>
      <w:r w:rsidRPr="00733730">
        <w:t>применяются следующие термины</w:t>
      </w:r>
      <w:r w:rsidR="00EC1FE9" w:rsidRPr="00733730">
        <w:t xml:space="preserve"> и определения</w:t>
      </w:r>
      <w:r w:rsidRPr="00733730">
        <w:t>:</w:t>
      </w:r>
    </w:p>
    <w:p w:rsidR="00045D4A" w:rsidRPr="00733730" w:rsidRDefault="00045D4A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b/>
          <w:szCs w:val="28"/>
        </w:rPr>
        <w:t xml:space="preserve">аффилированные лица - </w:t>
      </w:r>
      <w:r w:rsidRPr="00733730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E36A45" w:rsidRPr="00733730">
        <w:rPr>
          <w:rFonts w:cs="Times New Roman"/>
          <w:szCs w:val="28"/>
        </w:rPr>
        <w:t>комитета</w:t>
      </w:r>
      <w:r w:rsidRPr="00733730">
        <w:rPr>
          <w:rFonts w:cs="Times New Roman"/>
          <w:szCs w:val="28"/>
        </w:rPr>
        <w:t>;</w:t>
      </w:r>
    </w:p>
    <w:p w:rsidR="005D7D24" w:rsidRPr="00733730" w:rsidRDefault="005D7D24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b/>
          <w:szCs w:val="28"/>
        </w:rPr>
        <w:t>взятка</w:t>
      </w:r>
      <w:r w:rsidRPr="00733730">
        <w:rPr>
          <w:rFonts w:cs="Times New Roman"/>
          <w:szCs w:val="28"/>
        </w:rPr>
        <w:t xml:space="preserve"> – </w:t>
      </w:r>
      <w:r w:rsidR="007B0064" w:rsidRPr="00733730">
        <w:rPr>
          <w:rFonts w:cs="Times New Roman"/>
          <w:szCs w:val="28"/>
        </w:rPr>
        <w:t>п</w:t>
      </w:r>
      <w:r w:rsidR="007B0064" w:rsidRPr="00733730">
        <w:rPr>
          <w:rFonts w:cs="Times New Roman"/>
          <w:szCs w:val="28"/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733730">
        <w:rPr>
          <w:rFonts w:cs="Times New Roman"/>
          <w:szCs w:val="28"/>
          <w:shd w:val="clear" w:color="auto" w:fill="FFFFFF"/>
        </w:rPr>
        <w:t>числе</w:t>
      </w:r>
      <w:proofErr w:type="gramEnd"/>
      <w:r w:rsidR="007B0064" w:rsidRPr="00733730">
        <w:rPr>
          <w:rFonts w:cs="Times New Roman"/>
          <w:szCs w:val="28"/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службе;</w:t>
      </w:r>
    </w:p>
    <w:p w:rsidR="00DD4E03" w:rsidRPr="00733730" w:rsidRDefault="007C62C8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b/>
          <w:szCs w:val="28"/>
        </w:rPr>
        <w:t>конфликт интересов</w:t>
      </w:r>
      <w:r w:rsidRPr="00733730">
        <w:rPr>
          <w:rFonts w:cs="Times New Roman"/>
          <w:szCs w:val="28"/>
        </w:rPr>
        <w:t xml:space="preserve"> – </w:t>
      </w:r>
      <w:r w:rsidR="007B0064" w:rsidRPr="00733730">
        <w:rPr>
          <w:rFonts w:cs="Times New Roman"/>
          <w:color w:val="141414"/>
          <w:szCs w:val="28"/>
        </w:rPr>
        <w:t xml:space="preserve">ситуация, </w:t>
      </w:r>
      <w:r w:rsidR="007B0064" w:rsidRPr="00733730">
        <w:rPr>
          <w:rFonts w:cs="Times New Roman"/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733730">
        <w:rPr>
          <w:rFonts w:cs="Times New Roman"/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733730">
        <w:rPr>
          <w:rFonts w:cs="Times New Roman"/>
          <w:szCs w:val="28"/>
        </w:rPr>
        <w:t>;</w:t>
      </w:r>
    </w:p>
    <w:p w:rsidR="00094C59" w:rsidRPr="00733730" w:rsidRDefault="00094C59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b/>
          <w:szCs w:val="28"/>
        </w:rPr>
        <w:t>контрагент</w:t>
      </w:r>
      <w:r w:rsidRPr="00733730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</w:t>
      </w:r>
      <w:r w:rsidR="00E36A45" w:rsidRPr="00733730">
        <w:rPr>
          <w:rFonts w:cs="Times New Roman"/>
          <w:szCs w:val="28"/>
        </w:rPr>
        <w:t>комитет</w:t>
      </w:r>
      <w:r w:rsidRPr="00733730">
        <w:rPr>
          <w:rFonts w:cs="Times New Roman"/>
          <w:szCs w:val="28"/>
        </w:rPr>
        <w:t xml:space="preserve"> вступает в договорные отношения, за исключением трудовых </w:t>
      </w:r>
      <w:r w:rsidRPr="00733730">
        <w:rPr>
          <w:rFonts w:cs="Times New Roman"/>
          <w:kern w:val="26"/>
          <w:szCs w:val="28"/>
        </w:rPr>
        <w:t>отношений</w:t>
      </w:r>
      <w:r w:rsidRPr="00733730">
        <w:rPr>
          <w:rFonts w:cs="Times New Roman"/>
          <w:szCs w:val="28"/>
        </w:rPr>
        <w:t>;</w:t>
      </w:r>
    </w:p>
    <w:p w:rsidR="005C1F41" w:rsidRPr="00733730" w:rsidRDefault="005D7D24" w:rsidP="0033405C">
      <w:pPr>
        <w:jc w:val="both"/>
        <w:rPr>
          <w:rFonts w:cs="Times New Roman"/>
          <w:szCs w:val="28"/>
        </w:rPr>
      </w:pPr>
      <w:proofErr w:type="gramStart"/>
      <w:r w:rsidRPr="00733730">
        <w:rPr>
          <w:rFonts w:cs="Times New Roman"/>
          <w:b/>
          <w:szCs w:val="28"/>
        </w:rPr>
        <w:t>к</w:t>
      </w:r>
      <w:r w:rsidR="005C1F41" w:rsidRPr="00733730">
        <w:rPr>
          <w:rFonts w:cs="Times New Roman"/>
          <w:b/>
          <w:szCs w:val="28"/>
        </w:rPr>
        <w:t>оррупция</w:t>
      </w:r>
      <w:r w:rsidR="005C1F41" w:rsidRPr="00733730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733730">
        <w:rPr>
          <w:rFonts w:cs="Times New Roman"/>
          <w:kern w:val="26"/>
          <w:szCs w:val="28"/>
        </w:rPr>
        <w:t>злоупотребление</w:t>
      </w:r>
      <w:r w:rsidR="005C1F41" w:rsidRPr="00733730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733730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 w:rsidRPr="00733730">
        <w:rPr>
          <w:rFonts w:cs="Times New Roman"/>
          <w:szCs w:val="28"/>
        </w:rPr>
        <w:t>;</w:t>
      </w:r>
    </w:p>
    <w:p w:rsidR="00DD4E03" w:rsidRPr="00733730" w:rsidRDefault="007C62C8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b/>
          <w:szCs w:val="28"/>
        </w:rPr>
        <w:t>личная заинтересованность</w:t>
      </w:r>
      <w:r w:rsidRPr="00733730">
        <w:rPr>
          <w:rFonts w:cs="Times New Roman"/>
          <w:szCs w:val="28"/>
        </w:rPr>
        <w:t xml:space="preserve"> </w:t>
      </w:r>
      <w:r w:rsidR="00F53651" w:rsidRPr="00733730">
        <w:rPr>
          <w:rFonts w:cs="Times New Roman"/>
          <w:szCs w:val="28"/>
        </w:rPr>
        <w:t>муниципального служащег</w:t>
      </w:r>
      <w:proofErr w:type="gramStart"/>
      <w:r w:rsidR="00F53651" w:rsidRPr="00733730">
        <w:rPr>
          <w:rFonts w:cs="Times New Roman"/>
          <w:szCs w:val="28"/>
        </w:rPr>
        <w:t>о</w:t>
      </w:r>
      <w:r w:rsidRPr="00733730">
        <w:rPr>
          <w:rFonts w:cs="Times New Roman"/>
          <w:szCs w:val="28"/>
        </w:rPr>
        <w:t>–</w:t>
      </w:r>
      <w:proofErr w:type="gramEnd"/>
      <w:r w:rsidRPr="00733730">
        <w:rPr>
          <w:rFonts w:cs="Times New Roman"/>
          <w:szCs w:val="28"/>
        </w:rPr>
        <w:t xml:space="preserve"> </w:t>
      </w:r>
      <w:r w:rsidRPr="00733730">
        <w:rPr>
          <w:rFonts w:eastAsiaTheme="minorHAnsi" w:cs="Times New Roman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33730">
        <w:rPr>
          <w:rFonts w:cs="Times New Roman"/>
          <w:color w:val="141414"/>
          <w:szCs w:val="28"/>
        </w:rPr>
        <w:t>выгод</w:t>
      </w:r>
      <w:r w:rsidRPr="00733730">
        <w:rPr>
          <w:rFonts w:eastAsiaTheme="minorHAnsi" w:cs="Times New Roman"/>
          <w:szCs w:val="28"/>
        </w:rPr>
        <w:t xml:space="preserve"> (преимуществ) </w:t>
      </w:r>
      <w:r w:rsidR="00F53651" w:rsidRPr="00733730">
        <w:rPr>
          <w:rFonts w:cs="Times New Roman"/>
          <w:szCs w:val="28"/>
        </w:rPr>
        <w:t>муниципальным служащим</w:t>
      </w:r>
      <w:r w:rsidRPr="00733730">
        <w:rPr>
          <w:rFonts w:cs="Times New Roman"/>
          <w:szCs w:val="28"/>
        </w:rPr>
        <w:t xml:space="preserve"> </w:t>
      </w:r>
      <w:r w:rsidRPr="00733730">
        <w:rPr>
          <w:rFonts w:eastAsiaTheme="minorHAnsi" w:cs="Times New Roman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F53651" w:rsidRPr="00733730">
        <w:rPr>
          <w:rFonts w:cs="Times New Roman"/>
          <w:szCs w:val="28"/>
        </w:rPr>
        <w:t>муниципальный служащий</w:t>
      </w:r>
      <w:r w:rsidRPr="00733730">
        <w:rPr>
          <w:rFonts w:eastAsiaTheme="minorHAnsi" w:cs="Times New Roman"/>
          <w:szCs w:val="28"/>
        </w:rPr>
        <w:t xml:space="preserve"> и (или) лица, </w:t>
      </w:r>
      <w:r w:rsidRPr="00733730">
        <w:rPr>
          <w:rFonts w:eastAsiaTheme="minorHAnsi" w:cs="Times New Roman"/>
          <w:szCs w:val="28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отношениями;</w:t>
      </w:r>
    </w:p>
    <w:p w:rsidR="00EA7E5A" w:rsidRPr="00733730" w:rsidRDefault="00EA7E5A" w:rsidP="0033405C">
      <w:pPr>
        <w:jc w:val="both"/>
        <w:rPr>
          <w:rFonts w:cs="Times New Roman"/>
          <w:b/>
          <w:szCs w:val="28"/>
        </w:rPr>
      </w:pPr>
      <w:r w:rsidRPr="00733730">
        <w:rPr>
          <w:rFonts w:cs="Times New Roman"/>
          <w:b/>
          <w:szCs w:val="28"/>
        </w:rPr>
        <w:t>предупреждение коррупции</w:t>
      </w:r>
      <w:r w:rsidR="00AD590E" w:rsidRPr="00733730">
        <w:rPr>
          <w:rFonts w:cs="Times New Roman"/>
          <w:b/>
          <w:szCs w:val="28"/>
        </w:rPr>
        <w:t xml:space="preserve"> </w:t>
      </w:r>
      <w:r w:rsidR="00AD590E" w:rsidRPr="00733730">
        <w:rPr>
          <w:rFonts w:cs="Times New Roman"/>
          <w:szCs w:val="28"/>
        </w:rPr>
        <w:t>– деятельность</w:t>
      </w:r>
      <w:r w:rsidRPr="00733730">
        <w:rPr>
          <w:rFonts w:cs="Times New Roman"/>
          <w:szCs w:val="28"/>
        </w:rPr>
        <w:t xml:space="preserve">, направленная на введение </w:t>
      </w:r>
      <w:r w:rsidRPr="00733730">
        <w:rPr>
          <w:rFonts w:cs="Times New Roman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 w:rsidRPr="00733730">
        <w:rPr>
          <w:rFonts w:cs="Times New Roman"/>
          <w:szCs w:val="28"/>
          <w:shd w:val="clear" w:color="auto" w:fill="FFFFFF"/>
        </w:rPr>
        <w:t>локальными</w:t>
      </w:r>
      <w:r w:rsidRPr="00733730">
        <w:rPr>
          <w:rFonts w:cs="Times New Roman"/>
          <w:szCs w:val="28"/>
          <w:shd w:val="clear" w:color="auto" w:fill="FFFFFF"/>
        </w:rPr>
        <w:t xml:space="preserve"> нормативными </w:t>
      </w:r>
      <w:r w:rsidR="00286A13" w:rsidRPr="00733730">
        <w:rPr>
          <w:rFonts w:cs="Times New Roman"/>
          <w:szCs w:val="28"/>
          <w:shd w:val="clear" w:color="auto" w:fill="FFFFFF"/>
        </w:rPr>
        <w:t xml:space="preserve">актами </w:t>
      </w:r>
      <w:r w:rsidR="00F53651" w:rsidRPr="00733730">
        <w:rPr>
          <w:rFonts w:cs="Times New Roman"/>
          <w:szCs w:val="28"/>
          <w:shd w:val="clear" w:color="auto" w:fill="FFFFFF"/>
        </w:rPr>
        <w:t>комитета</w:t>
      </w:r>
      <w:r w:rsidRPr="00733730">
        <w:rPr>
          <w:rFonts w:cs="Times New Roman"/>
          <w:szCs w:val="28"/>
          <w:shd w:val="clear" w:color="auto" w:fill="FFFFFF"/>
        </w:rPr>
        <w:t xml:space="preserve">, обеспечивающих </w:t>
      </w:r>
      <w:r w:rsidRPr="00733730">
        <w:rPr>
          <w:rFonts w:cs="Times New Roman"/>
          <w:szCs w:val="28"/>
        </w:rPr>
        <w:t>недопущение коррупционных правонарушений</w:t>
      </w:r>
      <w:r w:rsidR="00286A13" w:rsidRPr="00733730">
        <w:rPr>
          <w:rFonts w:cs="Times New Roman"/>
          <w:szCs w:val="28"/>
          <w:shd w:val="clear" w:color="auto" w:fill="FFFFFF"/>
        </w:rPr>
        <w:t>, в том числе выявление и последующее устранение причин коррупции</w:t>
      </w:r>
      <w:r w:rsidRPr="00733730">
        <w:rPr>
          <w:rFonts w:cs="Times New Roman"/>
          <w:szCs w:val="28"/>
          <w:shd w:val="clear" w:color="auto" w:fill="FFFFFF"/>
        </w:rPr>
        <w:t>;</w:t>
      </w:r>
    </w:p>
    <w:p w:rsidR="00094C59" w:rsidRPr="00733730" w:rsidRDefault="00094C59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b/>
          <w:szCs w:val="28"/>
        </w:rPr>
        <w:t>противодействие коррупции</w:t>
      </w:r>
      <w:r w:rsidRPr="00733730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733730">
        <w:rPr>
          <w:rFonts w:cs="Times New Roman"/>
          <w:kern w:val="26"/>
          <w:szCs w:val="28"/>
        </w:rPr>
        <w:t>самоуправления</w:t>
      </w:r>
      <w:r w:rsidRPr="00733730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733730" w:rsidRDefault="00094C59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733730" w:rsidRDefault="00094C59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szCs w:val="28"/>
        </w:rPr>
        <w:t xml:space="preserve">б) по выявлению, </w:t>
      </w:r>
      <w:r w:rsidRPr="00733730">
        <w:rPr>
          <w:rFonts w:cs="Times New Roman"/>
          <w:kern w:val="26"/>
          <w:szCs w:val="28"/>
        </w:rPr>
        <w:t>предупреждению</w:t>
      </w:r>
      <w:r w:rsidRPr="00733730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733730" w:rsidRDefault="00094C59" w:rsidP="0033405C">
      <w:pPr>
        <w:jc w:val="both"/>
        <w:rPr>
          <w:rFonts w:cs="Times New Roman"/>
          <w:szCs w:val="28"/>
        </w:rPr>
      </w:pPr>
      <w:r w:rsidRPr="00733730">
        <w:rPr>
          <w:rFonts w:cs="Times New Roman"/>
          <w:szCs w:val="28"/>
        </w:rPr>
        <w:t xml:space="preserve">в) по минимизации и (или) </w:t>
      </w:r>
      <w:r w:rsidRPr="00733730">
        <w:rPr>
          <w:rFonts w:cs="Times New Roman"/>
          <w:kern w:val="26"/>
          <w:szCs w:val="28"/>
        </w:rPr>
        <w:t>ликвидации</w:t>
      </w:r>
      <w:r w:rsidRPr="00733730">
        <w:rPr>
          <w:rFonts w:cs="Times New Roman"/>
          <w:szCs w:val="28"/>
        </w:rPr>
        <w:t xml:space="preserve"> последствий коррупционных правонарушений.</w:t>
      </w: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3" w:name="_Toc17119827"/>
      <w:r w:rsidRPr="00733730">
        <w:rPr>
          <w:b/>
        </w:rPr>
        <w:t xml:space="preserve">Основные принципы </w:t>
      </w:r>
      <w:r w:rsidR="00286A13" w:rsidRPr="00733730">
        <w:rPr>
          <w:b/>
        </w:rPr>
        <w:t xml:space="preserve">работы </w:t>
      </w:r>
      <w:r w:rsidR="005D7D24" w:rsidRPr="00733730">
        <w:rPr>
          <w:b/>
        </w:rPr>
        <w:br/>
      </w:r>
      <w:r w:rsidR="00286A13" w:rsidRPr="00733730">
        <w:rPr>
          <w:b/>
        </w:rPr>
        <w:t xml:space="preserve">по </w:t>
      </w:r>
      <w:r w:rsidR="005D7D24" w:rsidRPr="00733730">
        <w:rPr>
          <w:b/>
        </w:rPr>
        <w:t>предупреждени</w:t>
      </w:r>
      <w:r w:rsidR="00286A13" w:rsidRPr="00733730">
        <w:rPr>
          <w:b/>
        </w:rPr>
        <w:t>ю</w:t>
      </w:r>
      <w:r w:rsidRPr="00733730">
        <w:rPr>
          <w:b/>
        </w:rPr>
        <w:t xml:space="preserve"> коррупции в </w:t>
      </w:r>
      <w:bookmarkEnd w:id="3"/>
      <w:r w:rsidR="00AD590E" w:rsidRPr="00733730">
        <w:rPr>
          <w:b/>
        </w:rPr>
        <w:t>комитете</w:t>
      </w:r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p w:rsidR="005C1F41" w:rsidRPr="00733730" w:rsidRDefault="005C1F41" w:rsidP="0033405C">
      <w:pPr>
        <w:pStyle w:val="a0"/>
        <w:numPr>
          <w:ilvl w:val="1"/>
          <w:numId w:val="5"/>
        </w:numPr>
        <w:spacing w:line="240" w:lineRule="auto"/>
        <w:ind w:left="0" w:firstLine="709"/>
        <w:rPr>
          <w:color w:val="000000" w:themeColor="text1"/>
        </w:rPr>
      </w:pPr>
      <w:r w:rsidRPr="00733730">
        <w:rPr>
          <w:color w:val="000000" w:themeColor="text1"/>
        </w:rPr>
        <w:t xml:space="preserve">Антикоррупционная политика </w:t>
      </w:r>
      <w:r w:rsidR="00AD590E" w:rsidRPr="00733730">
        <w:rPr>
          <w:color w:val="000000" w:themeColor="text1"/>
        </w:rPr>
        <w:t>комитета</w:t>
      </w:r>
      <w:r w:rsidRPr="00733730">
        <w:rPr>
          <w:color w:val="000000" w:themeColor="text1"/>
        </w:rPr>
        <w:t xml:space="preserve"> основывается на следующих </w:t>
      </w:r>
      <w:r w:rsidR="0036066A" w:rsidRPr="00733730">
        <w:rPr>
          <w:color w:val="000000" w:themeColor="text1"/>
        </w:rPr>
        <w:t>основных</w:t>
      </w:r>
      <w:r w:rsidRPr="00733730">
        <w:rPr>
          <w:color w:val="000000" w:themeColor="text1"/>
        </w:rPr>
        <w:t xml:space="preserve"> принципах: </w:t>
      </w:r>
    </w:p>
    <w:p w:rsidR="00AD590E" w:rsidRPr="00733730" w:rsidRDefault="00AD590E" w:rsidP="00334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AD590E" w:rsidRPr="00733730" w:rsidRDefault="00AD590E" w:rsidP="0033405C">
      <w:pPr>
        <w:pStyle w:val="s1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2) законность;</w:t>
      </w:r>
    </w:p>
    <w:p w:rsidR="00AD590E" w:rsidRPr="00733730" w:rsidRDefault="00AD590E" w:rsidP="00334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AD590E" w:rsidRPr="00733730" w:rsidRDefault="00AD590E" w:rsidP="00334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AD590E" w:rsidRPr="00733730" w:rsidRDefault="00AD590E" w:rsidP="00334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AD590E" w:rsidRPr="00733730" w:rsidRDefault="00AD590E" w:rsidP="0033405C">
      <w:pPr>
        <w:pStyle w:val="s1"/>
        <w:shd w:val="clear" w:color="auto" w:fill="FFFFFF"/>
        <w:spacing w:before="0" w:beforeAutospacing="0" w:after="0" w:afterAutospacing="0"/>
        <w:ind w:left="360" w:firstLine="34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6) приоритетное применение мер по предупреждению </w:t>
      </w:r>
      <w:r w:rsidR="00AD58AC" w:rsidRPr="00733730">
        <w:rPr>
          <w:color w:val="000000" w:themeColor="text1"/>
          <w:sz w:val="28"/>
          <w:szCs w:val="28"/>
        </w:rPr>
        <w:t>коррупции;</w:t>
      </w:r>
    </w:p>
    <w:p w:rsidR="00AD590E" w:rsidRDefault="00AD590E" w:rsidP="00334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33730">
        <w:rPr>
          <w:color w:val="000000" w:themeColor="text1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33405C" w:rsidRPr="00733730" w:rsidRDefault="0033405C" w:rsidP="0033405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4" w:name="_Toc17119828"/>
      <w:bookmarkStart w:id="5" w:name="sub_4"/>
      <w:r w:rsidRPr="00733730">
        <w:rPr>
          <w:b/>
        </w:rPr>
        <w:t xml:space="preserve">Область применения </w:t>
      </w:r>
      <w:r w:rsidR="00E1370E" w:rsidRPr="00733730">
        <w:rPr>
          <w:b/>
        </w:rPr>
        <w:t>Антикоррупционной политики</w:t>
      </w:r>
      <w:r w:rsidR="0033405C">
        <w:rPr>
          <w:b/>
        </w:rPr>
        <w:t xml:space="preserve"> </w:t>
      </w:r>
      <w:r w:rsidRPr="00733730">
        <w:rPr>
          <w:b/>
        </w:rPr>
        <w:t>и круг лиц, попадающих под ее действие</w:t>
      </w:r>
      <w:bookmarkEnd w:id="4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5"/>
    <w:p w:rsidR="005C1F41" w:rsidRPr="00733730" w:rsidRDefault="005C1F41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 xml:space="preserve">Кругом лиц, попадающих под действие </w:t>
      </w:r>
      <w:r w:rsidR="00E1370E" w:rsidRPr="00733730">
        <w:t>Антикоррупционной политики</w:t>
      </w:r>
      <w:r w:rsidRPr="00733730">
        <w:t xml:space="preserve">, являются </w:t>
      </w:r>
      <w:r w:rsidR="00AD58AC" w:rsidRPr="00733730">
        <w:t xml:space="preserve">все </w:t>
      </w:r>
      <w:r w:rsidR="00E83538" w:rsidRPr="00733730">
        <w:t>муниципальные служащие</w:t>
      </w:r>
      <w:r w:rsidR="00AD58AC" w:rsidRPr="00733730">
        <w:t xml:space="preserve"> комитета </w:t>
      </w:r>
      <w:r w:rsidRPr="00733730">
        <w:t>вне зависимости от занимаемой должности и выполняемых функций.</w:t>
      </w:r>
    </w:p>
    <w:p w:rsidR="005C1F41" w:rsidRDefault="00AD58AC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6" w:name="_Toc17119829"/>
      <w:bookmarkStart w:id="7" w:name="sub_5"/>
      <w:r w:rsidRPr="00733730">
        <w:rPr>
          <w:b/>
        </w:rPr>
        <w:lastRenderedPageBreak/>
        <w:t>Основные обязанности должностного лица, ответственного</w:t>
      </w:r>
      <w:r w:rsidR="005C1F41" w:rsidRPr="00733730">
        <w:rPr>
          <w:b/>
        </w:rPr>
        <w:t xml:space="preserve"> за реализацию </w:t>
      </w:r>
      <w:r w:rsidR="00E1370E" w:rsidRPr="00733730">
        <w:rPr>
          <w:b/>
        </w:rPr>
        <w:t>Антикоррупционной политики</w:t>
      </w:r>
      <w:bookmarkEnd w:id="6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7"/>
    <w:p w:rsidR="005C1F41" w:rsidRPr="00733730" w:rsidRDefault="00AD58AC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>Председатель комитета</w:t>
      </w:r>
      <w:r w:rsidR="00E1370E" w:rsidRPr="00733730">
        <w:t>,</w:t>
      </w:r>
      <w:r w:rsidR="00C14BA3" w:rsidRPr="00733730">
        <w:t xml:space="preserve"> </w:t>
      </w:r>
      <w:r w:rsidR="005C1F41" w:rsidRPr="00733730">
        <w:t xml:space="preserve">исходя из установленных задач, специфики деятельности, назначает лицо </w:t>
      </w:r>
      <w:r w:rsidRPr="00733730">
        <w:t>(</w:t>
      </w:r>
      <w:r w:rsidR="005C1F41" w:rsidRPr="00733730">
        <w:t>или несколько лиц</w:t>
      </w:r>
      <w:r w:rsidRPr="00733730">
        <w:t>)</w:t>
      </w:r>
      <w:r w:rsidR="005C1F41" w:rsidRPr="00733730">
        <w:t xml:space="preserve">, </w:t>
      </w:r>
      <w:r w:rsidR="00EC1FE9" w:rsidRPr="00733730">
        <w:t>ответственных за реализацию Антикоррупционной политики</w:t>
      </w:r>
      <w:r w:rsidR="00286A13" w:rsidRPr="00733730">
        <w:t xml:space="preserve"> в пределах их полномочий</w:t>
      </w:r>
      <w:r w:rsidR="005C1F41" w:rsidRPr="00733730">
        <w:t>.</w:t>
      </w:r>
    </w:p>
    <w:p w:rsidR="005C1F41" w:rsidRPr="00733730" w:rsidRDefault="005C1F41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>Основные обязанности лиц</w:t>
      </w:r>
      <w:r w:rsidR="00286A13" w:rsidRPr="00733730">
        <w:t>а (лиц)</w:t>
      </w:r>
      <w:r w:rsidRPr="00733730">
        <w:t xml:space="preserve">, ответственных за реализацию </w:t>
      </w:r>
      <w:r w:rsidR="00E1370E" w:rsidRPr="00733730">
        <w:t>Антикоррупционной политики</w:t>
      </w:r>
      <w:r w:rsidRPr="00733730">
        <w:t>: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подготовка рекомендаций для принятия решений по вопросам </w:t>
      </w:r>
      <w:r w:rsidRPr="00733730">
        <w:rPr>
          <w:rFonts w:cs="Times New Roman"/>
          <w:kern w:val="26"/>
          <w:szCs w:val="28"/>
        </w:rPr>
        <w:t>предупреждения</w:t>
      </w:r>
      <w:r w:rsidR="005C1F41" w:rsidRPr="00733730">
        <w:rPr>
          <w:rFonts w:cs="Times New Roman"/>
          <w:kern w:val="26"/>
          <w:szCs w:val="28"/>
        </w:rPr>
        <w:t xml:space="preserve"> коррупции;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разработка и представление на утверждение</w:t>
      </w:r>
      <w:r w:rsidR="00E1370E" w:rsidRPr="00733730">
        <w:rPr>
          <w:rFonts w:cs="Times New Roman"/>
          <w:kern w:val="26"/>
          <w:szCs w:val="28"/>
        </w:rPr>
        <w:t xml:space="preserve"> </w:t>
      </w:r>
      <w:r w:rsidR="00AD58AC" w:rsidRPr="00733730">
        <w:rPr>
          <w:rFonts w:cs="Times New Roman"/>
          <w:kern w:val="26"/>
          <w:szCs w:val="28"/>
        </w:rPr>
        <w:t xml:space="preserve">председателю комитета </w:t>
      </w:r>
      <w:r w:rsidR="005C1F41" w:rsidRPr="00733730">
        <w:rPr>
          <w:rFonts w:cs="Times New Roman"/>
          <w:kern w:val="26"/>
          <w:szCs w:val="28"/>
        </w:rPr>
        <w:t>проектов локальных нормативных актов, направленных на реализацию мер по предупреждению коррупции;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проведение контрольных мероприятий, направленных на выявление коррупционных правонарушений</w:t>
      </w:r>
      <w:r w:rsidR="00286A13" w:rsidRPr="00733730">
        <w:rPr>
          <w:rFonts w:cs="Times New Roman"/>
          <w:kern w:val="26"/>
          <w:szCs w:val="28"/>
        </w:rPr>
        <w:t>, совершенных</w:t>
      </w:r>
      <w:r w:rsidR="005C1F41" w:rsidRPr="00733730">
        <w:rPr>
          <w:rFonts w:cs="Times New Roman"/>
          <w:kern w:val="26"/>
          <w:szCs w:val="28"/>
        </w:rPr>
        <w:t xml:space="preserve"> </w:t>
      </w:r>
      <w:r w:rsidR="00E83538" w:rsidRPr="00733730">
        <w:rPr>
          <w:rFonts w:cs="Times New Roman"/>
          <w:kern w:val="26"/>
          <w:szCs w:val="28"/>
        </w:rPr>
        <w:t>муниципальными служащими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организация проведения оценки коррупционных рисков;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прием и рассмотрение сообщений о случаях склонения </w:t>
      </w:r>
      <w:r w:rsidR="00E83538" w:rsidRPr="00733730">
        <w:rPr>
          <w:rFonts w:cs="Times New Roman"/>
          <w:kern w:val="26"/>
          <w:szCs w:val="28"/>
        </w:rPr>
        <w:t>муниципальных служащих</w:t>
      </w:r>
      <w:r w:rsidR="005C1F41" w:rsidRPr="00733730">
        <w:rPr>
          <w:rFonts w:cs="Times New Roman"/>
          <w:kern w:val="26"/>
          <w:szCs w:val="28"/>
        </w:rPr>
        <w:t xml:space="preserve"> к совершению коррупционных правонарушений, а также о случаях совершения коррупционных правонарушений </w:t>
      </w:r>
      <w:r w:rsidR="00E83538" w:rsidRPr="00733730">
        <w:rPr>
          <w:rFonts w:cs="Times New Roman"/>
          <w:kern w:val="26"/>
          <w:szCs w:val="28"/>
        </w:rPr>
        <w:t>муниципальными служащими</w:t>
      </w:r>
      <w:r w:rsidR="005C1F41" w:rsidRPr="00733730">
        <w:rPr>
          <w:rFonts w:cs="Times New Roman"/>
          <w:kern w:val="26"/>
          <w:szCs w:val="28"/>
        </w:rPr>
        <w:t xml:space="preserve"> или иными лицами;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организация работы по заполнению и рассмотрению деклараций о конфликте интересов;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E83538" w:rsidRPr="00733730">
        <w:rPr>
          <w:rFonts w:cs="Times New Roman"/>
          <w:kern w:val="26"/>
          <w:szCs w:val="28"/>
        </w:rPr>
        <w:t>комитета</w:t>
      </w:r>
      <w:r w:rsidR="005C1F41" w:rsidRPr="00733730">
        <w:rPr>
          <w:rFonts w:cs="Times New Roman"/>
          <w:kern w:val="26"/>
          <w:szCs w:val="28"/>
        </w:rPr>
        <w:t xml:space="preserve"> по вопросам предупреждения коррупции;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 w:rsidRPr="00733730">
        <w:rPr>
          <w:rFonts w:cs="Times New Roman"/>
          <w:kern w:val="26"/>
          <w:szCs w:val="28"/>
        </w:rPr>
        <w:t xml:space="preserve">правонарушений и </w:t>
      </w:r>
      <w:r w:rsidR="005C1F41" w:rsidRPr="00733730">
        <w:rPr>
          <w:rFonts w:cs="Times New Roman"/>
          <w:kern w:val="26"/>
          <w:szCs w:val="28"/>
        </w:rPr>
        <w:t>преступлений, включая оперативно-розыскные мероприятия;</w:t>
      </w:r>
    </w:p>
    <w:p w:rsidR="005C1F41" w:rsidRPr="00733730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организация мероприятий по вопросам профилактики и противодействия коррупции;</w:t>
      </w:r>
    </w:p>
    <w:p w:rsidR="00286A13" w:rsidRPr="00733730" w:rsidRDefault="00286A13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организация мероприятий по антикоррупционному просвещению </w:t>
      </w:r>
      <w:r w:rsidR="00E83538" w:rsidRPr="00733730">
        <w:rPr>
          <w:rFonts w:cs="Times New Roman"/>
          <w:kern w:val="26"/>
          <w:szCs w:val="28"/>
        </w:rPr>
        <w:t>муниципальных служащих</w:t>
      </w:r>
      <w:r w:rsidRPr="00733730">
        <w:rPr>
          <w:rFonts w:cs="Times New Roman"/>
          <w:kern w:val="26"/>
          <w:szCs w:val="28"/>
        </w:rPr>
        <w:t>;</w:t>
      </w:r>
    </w:p>
    <w:p w:rsidR="005C1F41" w:rsidRDefault="00882C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индивидуаль</w:t>
      </w:r>
      <w:r w:rsidR="00AD58AC" w:rsidRPr="00733730">
        <w:rPr>
          <w:rFonts w:cs="Times New Roman"/>
          <w:kern w:val="26"/>
          <w:szCs w:val="28"/>
        </w:rPr>
        <w:t xml:space="preserve">ное консультирование </w:t>
      </w:r>
      <w:r w:rsidR="00E83538" w:rsidRPr="00733730">
        <w:rPr>
          <w:rFonts w:cs="Times New Roman"/>
          <w:kern w:val="26"/>
          <w:szCs w:val="28"/>
        </w:rPr>
        <w:t>муниципальных служащих</w:t>
      </w:r>
      <w:r w:rsidR="00AD58AC" w:rsidRPr="00733730">
        <w:rPr>
          <w:rFonts w:cs="Times New Roman"/>
          <w:kern w:val="26"/>
          <w:szCs w:val="28"/>
        </w:rPr>
        <w:t>.</w:t>
      </w:r>
    </w:p>
    <w:p w:rsidR="0033405C" w:rsidRPr="00733730" w:rsidRDefault="0033405C" w:rsidP="0033405C">
      <w:pPr>
        <w:jc w:val="both"/>
        <w:rPr>
          <w:rFonts w:cs="Times New Roman"/>
          <w:kern w:val="26"/>
          <w:szCs w:val="28"/>
        </w:rPr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8" w:name="_Toc17119830"/>
      <w:bookmarkStart w:id="9" w:name="sub_6"/>
      <w:r w:rsidRPr="00733730">
        <w:rPr>
          <w:b/>
        </w:rPr>
        <w:t xml:space="preserve">Обязанности </w:t>
      </w:r>
      <w:r w:rsidR="00E83538" w:rsidRPr="00733730">
        <w:rPr>
          <w:b/>
        </w:rPr>
        <w:t xml:space="preserve">муниципальных </w:t>
      </w:r>
      <w:proofErr w:type="spellStart"/>
      <w:r w:rsidR="00E83538" w:rsidRPr="00733730">
        <w:rPr>
          <w:b/>
        </w:rPr>
        <w:t>служащих</w:t>
      </w:r>
      <w:proofErr w:type="gramStart"/>
      <w:r w:rsidRPr="00733730">
        <w:rPr>
          <w:b/>
        </w:rPr>
        <w:t>,с</w:t>
      </w:r>
      <w:proofErr w:type="gramEnd"/>
      <w:r w:rsidRPr="00733730">
        <w:rPr>
          <w:b/>
        </w:rPr>
        <w:t>вязанные</w:t>
      </w:r>
      <w:proofErr w:type="spellEnd"/>
      <w:r w:rsidRPr="00733730">
        <w:rPr>
          <w:b/>
        </w:rPr>
        <w:t xml:space="preserve"> с предупреждением коррупции</w:t>
      </w:r>
      <w:bookmarkEnd w:id="8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9"/>
    <w:p w:rsidR="005C1F41" w:rsidRPr="00733730" w:rsidRDefault="00E83538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>Муниципальные служащие</w:t>
      </w:r>
      <w:r w:rsidR="005C1F41" w:rsidRPr="00733730">
        <w:t xml:space="preserve"> вне зависимост</w:t>
      </w:r>
      <w:r w:rsidR="00DD35A0" w:rsidRPr="00733730">
        <w:t xml:space="preserve">и от должности и стажа </w:t>
      </w:r>
      <w:r w:rsidR="005C1F41" w:rsidRPr="00733730">
        <w:t>должны:</w:t>
      </w:r>
    </w:p>
    <w:p w:rsidR="005C1F41" w:rsidRPr="00733730" w:rsidRDefault="00CE17F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руководствоваться положениями настоящей </w:t>
      </w:r>
      <w:r w:rsidR="00E1370E" w:rsidRPr="00733730">
        <w:rPr>
          <w:rFonts w:cs="Times New Roman"/>
          <w:kern w:val="26"/>
          <w:szCs w:val="28"/>
        </w:rPr>
        <w:t>Антикоррупционн</w:t>
      </w:r>
      <w:r w:rsidR="00E1370E" w:rsidRPr="00733730">
        <w:rPr>
          <w:rFonts w:cs="Times New Roman"/>
          <w:szCs w:val="28"/>
        </w:rPr>
        <w:t>ой</w:t>
      </w:r>
      <w:r w:rsidR="00E1370E" w:rsidRPr="00733730">
        <w:rPr>
          <w:rFonts w:cs="Times New Roman"/>
          <w:kern w:val="26"/>
          <w:szCs w:val="28"/>
        </w:rPr>
        <w:t xml:space="preserve"> </w:t>
      </w:r>
      <w:proofErr w:type="spellStart"/>
      <w:r w:rsidR="00E1370E" w:rsidRPr="00733730">
        <w:rPr>
          <w:rFonts w:cs="Times New Roman"/>
          <w:kern w:val="26"/>
          <w:szCs w:val="28"/>
        </w:rPr>
        <w:t>политик</w:t>
      </w:r>
      <w:r w:rsidR="00E1370E" w:rsidRPr="00733730">
        <w:rPr>
          <w:rFonts w:cs="Times New Roman"/>
          <w:szCs w:val="28"/>
        </w:rPr>
        <w:t>и</w:t>
      </w:r>
      <w:r w:rsidR="005C1F41" w:rsidRPr="00733730">
        <w:rPr>
          <w:rFonts w:cs="Times New Roman"/>
          <w:kern w:val="26"/>
          <w:szCs w:val="28"/>
        </w:rPr>
        <w:t>и</w:t>
      </w:r>
      <w:proofErr w:type="spellEnd"/>
      <w:r w:rsidR="00E83538" w:rsidRPr="00733730">
        <w:rPr>
          <w:rFonts w:cs="Times New Roman"/>
          <w:kern w:val="26"/>
          <w:szCs w:val="28"/>
        </w:rPr>
        <w:t>,</w:t>
      </w:r>
      <w:r w:rsidR="005C1F41" w:rsidRPr="00733730">
        <w:rPr>
          <w:rFonts w:cs="Times New Roman"/>
          <w:kern w:val="26"/>
          <w:szCs w:val="28"/>
        </w:rPr>
        <w:t xml:space="preserve"> неукоснительно соблюдать ее принципы и требования;</w:t>
      </w:r>
    </w:p>
    <w:p w:rsidR="005C1F41" w:rsidRPr="00733730" w:rsidRDefault="00CE17F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lastRenderedPageBreak/>
        <w:t>– </w:t>
      </w:r>
      <w:r w:rsidR="005C1F41" w:rsidRPr="00733730">
        <w:rPr>
          <w:rFonts w:cs="Times New Roman"/>
          <w:kern w:val="26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DD35A0" w:rsidRPr="00733730">
        <w:rPr>
          <w:rFonts w:cs="Times New Roman"/>
          <w:kern w:val="26"/>
          <w:szCs w:val="28"/>
        </w:rPr>
        <w:t>комитета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CE17F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DD35A0" w:rsidRPr="00733730">
        <w:rPr>
          <w:rFonts w:cs="Times New Roman"/>
          <w:kern w:val="26"/>
          <w:szCs w:val="28"/>
        </w:rPr>
        <w:t>комитета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CE17F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незамедлительно информировать непосредственного </w:t>
      </w:r>
      <w:r w:rsidRPr="00733730">
        <w:rPr>
          <w:rFonts w:cs="Times New Roman"/>
          <w:kern w:val="26"/>
          <w:szCs w:val="28"/>
        </w:rPr>
        <w:t xml:space="preserve">руководителя, </w:t>
      </w:r>
      <w:r w:rsidR="005C1F41" w:rsidRPr="00733730">
        <w:rPr>
          <w:rFonts w:cs="Times New Roman"/>
          <w:kern w:val="26"/>
          <w:szCs w:val="28"/>
        </w:rPr>
        <w:t xml:space="preserve">лицо, ответственное за реализацию </w:t>
      </w:r>
      <w:r w:rsidR="00E1370E" w:rsidRPr="00733730">
        <w:rPr>
          <w:rFonts w:cs="Times New Roman"/>
          <w:kern w:val="26"/>
          <w:szCs w:val="28"/>
        </w:rPr>
        <w:t>Антикоррупционн</w:t>
      </w:r>
      <w:r w:rsidR="00E1370E" w:rsidRPr="00733730">
        <w:rPr>
          <w:rFonts w:cs="Times New Roman"/>
          <w:szCs w:val="28"/>
        </w:rPr>
        <w:t>ой</w:t>
      </w:r>
      <w:r w:rsidR="00E1370E" w:rsidRPr="00733730">
        <w:rPr>
          <w:rFonts w:cs="Times New Roman"/>
          <w:kern w:val="26"/>
          <w:szCs w:val="28"/>
        </w:rPr>
        <w:t xml:space="preserve"> политик</w:t>
      </w:r>
      <w:r w:rsidR="00E1370E" w:rsidRPr="00733730">
        <w:rPr>
          <w:rFonts w:cs="Times New Roman"/>
          <w:szCs w:val="28"/>
        </w:rPr>
        <w:t>и</w:t>
      </w:r>
      <w:r w:rsidR="00DD35A0" w:rsidRPr="00733730">
        <w:rPr>
          <w:rFonts w:cs="Times New Roman"/>
          <w:kern w:val="26"/>
          <w:szCs w:val="28"/>
        </w:rPr>
        <w:t>,</w:t>
      </w:r>
      <w:r w:rsidR="005C1F41" w:rsidRPr="00733730">
        <w:rPr>
          <w:rFonts w:cs="Times New Roman"/>
          <w:kern w:val="26"/>
          <w:szCs w:val="28"/>
        </w:rPr>
        <w:t xml:space="preserve"> о случаях </w:t>
      </w:r>
      <w:r w:rsidR="00F53651" w:rsidRPr="00733730">
        <w:rPr>
          <w:rFonts w:cs="Times New Roman"/>
          <w:kern w:val="26"/>
          <w:szCs w:val="28"/>
        </w:rPr>
        <w:t>муниципального служащего</w:t>
      </w:r>
      <w:r w:rsidR="005C1F41" w:rsidRPr="00733730">
        <w:rPr>
          <w:rFonts w:cs="Times New Roman"/>
          <w:kern w:val="26"/>
          <w:szCs w:val="28"/>
        </w:rPr>
        <w:t xml:space="preserve"> к совершению коррупционных правонарушений;</w:t>
      </w:r>
    </w:p>
    <w:p w:rsidR="005C1F41" w:rsidRPr="00733730" w:rsidRDefault="00CE17F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1697C" w:rsidRPr="00733730">
        <w:rPr>
          <w:rFonts w:cs="Times New Roman"/>
          <w:kern w:val="26"/>
          <w:szCs w:val="28"/>
        </w:rPr>
        <w:t>незамедлительно информировать непосредственного руководителя, лицо, ответственное за реализацию Антикоррупционн</w:t>
      </w:r>
      <w:r w:rsidR="0001697C" w:rsidRPr="00733730">
        <w:rPr>
          <w:rFonts w:cs="Times New Roman"/>
          <w:szCs w:val="28"/>
        </w:rPr>
        <w:t>ой</w:t>
      </w:r>
      <w:r w:rsidR="0001697C" w:rsidRPr="00733730">
        <w:rPr>
          <w:rFonts w:cs="Times New Roman"/>
          <w:kern w:val="26"/>
          <w:szCs w:val="28"/>
        </w:rPr>
        <w:t xml:space="preserve"> политик</w:t>
      </w:r>
      <w:r w:rsidR="0001697C" w:rsidRPr="00733730">
        <w:rPr>
          <w:rFonts w:cs="Times New Roman"/>
          <w:szCs w:val="28"/>
        </w:rPr>
        <w:t>и</w:t>
      </w:r>
      <w:r w:rsidR="0001697C" w:rsidRPr="00733730">
        <w:rPr>
          <w:rFonts w:cs="Times New Roman"/>
          <w:kern w:val="26"/>
          <w:szCs w:val="28"/>
        </w:rPr>
        <w:t>, о</w:t>
      </w:r>
      <w:r w:rsidR="005C1F41" w:rsidRPr="00733730">
        <w:rPr>
          <w:rFonts w:cs="Times New Roman"/>
          <w:kern w:val="26"/>
          <w:szCs w:val="28"/>
        </w:rPr>
        <w:t xml:space="preserve"> ставшей известной </w:t>
      </w:r>
      <w:r w:rsidR="00F53651" w:rsidRPr="00733730">
        <w:rPr>
          <w:rFonts w:cs="Times New Roman"/>
          <w:kern w:val="26"/>
          <w:szCs w:val="28"/>
        </w:rPr>
        <w:t>муниципальному служащему</w:t>
      </w:r>
      <w:r w:rsidR="005C1F41" w:rsidRPr="00733730">
        <w:rPr>
          <w:rFonts w:cs="Times New Roman"/>
          <w:kern w:val="26"/>
          <w:szCs w:val="28"/>
        </w:rPr>
        <w:t xml:space="preserve"> информации о случаях совершения коррупционных правонарушений другими </w:t>
      </w:r>
      <w:r w:rsidR="00F53651" w:rsidRPr="00733730">
        <w:rPr>
          <w:rFonts w:cs="Times New Roman"/>
          <w:kern w:val="26"/>
          <w:szCs w:val="28"/>
        </w:rPr>
        <w:t>лицами</w:t>
      </w:r>
      <w:r w:rsidR="005C1F41" w:rsidRPr="00733730">
        <w:rPr>
          <w:rFonts w:cs="Times New Roman"/>
          <w:kern w:val="26"/>
          <w:szCs w:val="28"/>
        </w:rPr>
        <w:t>;</w:t>
      </w:r>
    </w:p>
    <w:p w:rsidR="0033405C" w:rsidRDefault="00CE17F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сообщить непосредственному </w:t>
      </w:r>
      <w:proofErr w:type="spellStart"/>
      <w:r w:rsidRPr="00733730">
        <w:rPr>
          <w:rFonts w:cs="Times New Roman"/>
          <w:kern w:val="26"/>
          <w:szCs w:val="28"/>
        </w:rPr>
        <w:t>руководителю</w:t>
      </w:r>
      <w:r w:rsidR="005C1F41" w:rsidRPr="00733730">
        <w:rPr>
          <w:rFonts w:cs="Times New Roman"/>
          <w:kern w:val="26"/>
          <w:szCs w:val="28"/>
        </w:rPr>
        <w:t>или</w:t>
      </w:r>
      <w:proofErr w:type="spellEnd"/>
      <w:r w:rsidR="005C1F41" w:rsidRPr="00733730">
        <w:rPr>
          <w:rFonts w:cs="Times New Roman"/>
          <w:kern w:val="26"/>
          <w:szCs w:val="28"/>
        </w:rPr>
        <w:t xml:space="preserve"> </w:t>
      </w:r>
      <w:r w:rsidR="0001697C" w:rsidRPr="00733730">
        <w:rPr>
          <w:rFonts w:cs="Times New Roman"/>
          <w:kern w:val="26"/>
          <w:szCs w:val="28"/>
        </w:rPr>
        <w:t>лицу, ответственному за реализацию Антикоррупционн</w:t>
      </w:r>
      <w:r w:rsidR="0001697C" w:rsidRPr="00733730">
        <w:rPr>
          <w:rFonts w:cs="Times New Roman"/>
          <w:szCs w:val="28"/>
        </w:rPr>
        <w:t>ой</w:t>
      </w:r>
      <w:r w:rsidR="0001697C" w:rsidRPr="00733730">
        <w:rPr>
          <w:rFonts w:cs="Times New Roman"/>
          <w:kern w:val="26"/>
          <w:szCs w:val="28"/>
        </w:rPr>
        <w:t xml:space="preserve"> </w:t>
      </w:r>
      <w:proofErr w:type="spellStart"/>
      <w:r w:rsidR="0001697C" w:rsidRPr="00733730">
        <w:rPr>
          <w:rFonts w:cs="Times New Roman"/>
          <w:kern w:val="26"/>
          <w:szCs w:val="28"/>
        </w:rPr>
        <w:t>политик</w:t>
      </w:r>
      <w:r w:rsidR="0001697C" w:rsidRPr="00733730">
        <w:rPr>
          <w:rFonts w:cs="Times New Roman"/>
          <w:szCs w:val="28"/>
        </w:rPr>
        <w:t>и</w:t>
      </w:r>
      <w:proofErr w:type="gramStart"/>
      <w:r w:rsidR="0001697C" w:rsidRPr="00733730">
        <w:rPr>
          <w:rFonts w:cs="Times New Roman"/>
          <w:kern w:val="26"/>
          <w:szCs w:val="28"/>
        </w:rPr>
        <w:t>,</w:t>
      </w:r>
      <w:r w:rsidR="005C1F41" w:rsidRPr="00733730">
        <w:rPr>
          <w:rFonts w:cs="Times New Roman"/>
          <w:kern w:val="26"/>
          <w:szCs w:val="28"/>
        </w:rPr>
        <w:t>о</w:t>
      </w:r>
      <w:proofErr w:type="spellEnd"/>
      <w:proofErr w:type="gramEnd"/>
      <w:r w:rsidR="005C1F41" w:rsidRPr="00733730">
        <w:rPr>
          <w:rFonts w:cs="Times New Roman"/>
          <w:kern w:val="26"/>
          <w:szCs w:val="28"/>
        </w:rPr>
        <w:t xml:space="preserve"> возможности возникновения либо возникшем конфликте интересов</w:t>
      </w:r>
      <w:r w:rsidRPr="00733730">
        <w:rPr>
          <w:rFonts w:cs="Times New Roman"/>
          <w:kern w:val="26"/>
          <w:szCs w:val="28"/>
        </w:rPr>
        <w:t xml:space="preserve">, одной из сторон которого является </w:t>
      </w:r>
      <w:bookmarkStart w:id="10" w:name="sub_7"/>
      <w:r w:rsidR="00F53651" w:rsidRPr="00733730">
        <w:rPr>
          <w:rFonts w:cs="Times New Roman"/>
          <w:kern w:val="26"/>
          <w:szCs w:val="28"/>
        </w:rPr>
        <w:t>муниципальный служащий</w:t>
      </w:r>
      <w:r w:rsidR="00C14BA3" w:rsidRPr="00733730">
        <w:rPr>
          <w:rFonts w:cs="Times New Roman"/>
          <w:kern w:val="26"/>
          <w:szCs w:val="28"/>
        </w:rPr>
        <w:t>.</w:t>
      </w:r>
      <w:bookmarkStart w:id="11" w:name="_Toc17119831"/>
    </w:p>
    <w:p w:rsidR="0033405C" w:rsidRDefault="0033405C" w:rsidP="0033405C">
      <w:pPr>
        <w:jc w:val="both"/>
        <w:rPr>
          <w:rFonts w:cs="Times New Roman"/>
          <w:kern w:val="26"/>
          <w:szCs w:val="28"/>
        </w:rPr>
      </w:pPr>
    </w:p>
    <w:p w:rsidR="005C1F41" w:rsidRPr="0033405C" w:rsidRDefault="0001697C" w:rsidP="0033405C">
      <w:pPr>
        <w:pStyle w:val="aa"/>
        <w:numPr>
          <w:ilvl w:val="0"/>
          <w:numId w:val="5"/>
        </w:numPr>
        <w:jc w:val="center"/>
        <w:rPr>
          <w:rFonts w:cs="Times New Roman"/>
          <w:b/>
          <w:kern w:val="26"/>
          <w:szCs w:val="28"/>
        </w:rPr>
      </w:pPr>
      <w:proofErr w:type="spellStart"/>
      <w:r w:rsidRPr="0033405C">
        <w:rPr>
          <w:b/>
        </w:rPr>
        <w:t>М</w:t>
      </w:r>
      <w:r w:rsidR="005C1F41" w:rsidRPr="0033405C">
        <w:rPr>
          <w:b/>
        </w:rPr>
        <w:t>ероприяти</w:t>
      </w:r>
      <w:r w:rsidRPr="0033405C">
        <w:rPr>
          <w:b/>
        </w:rPr>
        <w:t>я</w:t>
      </w:r>
      <w:r w:rsidR="00FE358F" w:rsidRPr="0033405C">
        <w:rPr>
          <w:b/>
        </w:rPr>
        <w:t>по</w:t>
      </w:r>
      <w:proofErr w:type="spellEnd"/>
      <w:r w:rsidR="00FE358F" w:rsidRPr="0033405C">
        <w:rPr>
          <w:b/>
        </w:rPr>
        <w:t xml:space="preserve"> предупреждению коррупции</w:t>
      </w:r>
      <w:bookmarkEnd w:id="11"/>
    </w:p>
    <w:p w:rsidR="0033405C" w:rsidRPr="0033405C" w:rsidRDefault="0033405C" w:rsidP="0033405C">
      <w:pPr>
        <w:jc w:val="center"/>
        <w:rPr>
          <w:rFonts w:cs="Times New Roman"/>
          <w:b/>
          <w:kern w:val="26"/>
          <w:szCs w:val="28"/>
        </w:rPr>
      </w:pPr>
    </w:p>
    <w:p w:rsidR="00FE358F" w:rsidRDefault="00CE17F0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>Работа по предупреждению коррупции ведется в соответствии с планом противодействия коррупции</w:t>
      </w:r>
      <w:r w:rsidR="00DD35A0" w:rsidRPr="00733730">
        <w:t>, ежегодно утверждаемым администрацией города Оренбурга.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12" w:name="Тек"/>
      <w:bookmarkStart w:id="13" w:name="_Toc17119833"/>
      <w:bookmarkStart w:id="14" w:name="sub_9"/>
      <w:bookmarkEnd w:id="10"/>
      <w:bookmarkEnd w:id="12"/>
      <w:r w:rsidRPr="00733730">
        <w:rPr>
          <w:b/>
        </w:rPr>
        <w:t>Выявление и урегулирование конфликта интересов</w:t>
      </w:r>
      <w:bookmarkEnd w:id="13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p w:rsidR="002B5379" w:rsidRPr="00733730" w:rsidRDefault="002B5379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bookmarkStart w:id="15" w:name="sub_10"/>
      <w:bookmarkEnd w:id="14"/>
      <w:r w:rsidRPr="00733730">
        <w:t xml:space="preserve">В основу работы по урегулированию конфликта интересов в </w:t>
      </w:r>
      <w:r w:rsidR="00DD35A0" w:rsidRPr="00733730">
        <w:t>комитете</w:t>
      </w:r>
      <w:r w:rsidRPr="00733730">
        <w:t xml:space="preserve"> положены следующие принципы:</w:t>
      </w:r>
    </w:p>
    <w:p w:rsidR="002B5379" w:rsidRPr="00733730" w:rsidRDefault="002B537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обязательность раскрытия сведений о возможном или возникшем конфликте интересов;</w:t>
      </w:r>
    </w:p>
    <w:p w:rsidR="002B5379" w:rsidRPr="00733730" w:rsidRDefault="002B537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индивидуальное рассмотрение и оценка </w:t>
      </w:r>
      <w:proofErr w:type="spellStart"/>
      <w:r w:rsidRPr="00733730">
        <w:rPr>
          <w:rFonts w:cs="Times New Roman"/>
          <w:kern w:val="26"/>
          <w:szCs w:val="28"/>
        </w:rPr>
        <w:t>репутационных</w:t>
      </w:r>
      <w:proofErr w:type="spellEnd"/>
      <w:r w:rsidRPr="00733730">
        <w:rPr>
          <w:rFonts w:cs="Times New Roman"/>
          <w:kern w:val="26"/>
          <w:szCs w:val="28"/>
        </w:rPr>
        <w:t xml:space="preserve"> рисков для </w:t>
      </w:r>
      <w:r w:rsidR="00DD35A0" w:rsidRPr="00733730">
        <w:rPr>
          <w:rFonts w:cs="Times New Roman"/>
          <w:kern w:val="26"/>
          <w:szCs w:val="28"/>
        </w:rPr>
        <w:t>комитета</w:t>
      </w:r>
      <w:r w:rsidRPr="00733730">
        <w:rPr>
          <w:rFonts w:cs="Times New Roman"/>
          <w:kern w:val="26"/>
          <w:szCs w:val="28"/>
        </w:rPr>
        <w:t xml:space="preserve"> при выявлении каждого конфликта интересов и его урегулирование;</w:t>
      </w:r>
    </w:p>
    <w:p w:rsidR="002B5379" w:rsidRPr="00733730" w:rsidRDefault="002B537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733730" w:rsidRDefault="002B537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соблюдение баланса интересов </w:t>
      </w:r>
      <w:r w:rsidR="00DD35A0" w:rsidRPr="00733730">
        <w:rPr>
          <w:rFonts w:cs="Times New Roman"/>
          <w:kern w:val="26"/>
          <w:szCs w:val="28"/>
        </w:rPr>
        <w:t>комитета</w:t>
      </w:r>
      <w:r w:rsidRPr="00733730">
        <w:rPr>
          <w:rFonts w:cs="Times New Roman"/>
          <w:kern w:val="26"/>
          <w:szCs w:val="28"/>
        </w:rPr>
        <w:t xml:space="preserve"> и </w:t>
      </w:r>
      <w:r w:rsidR="00DD35A0" w:rsidRPr="00733730">
        <w:rPr>
          <w:rFonts w:cs="Times New Roman"/>
          <w:kern w:val="26"/>
          <w:szCs w:val="28"/>
        </w:rPr>
        <w:t>муниципального служащего</w:t>
      </w:r>
      <w:r w:rsidRPr="00733730">
        <w:rPr>
          <w:rFonts w:cs="Times New Roman"/>
          <w:kern w:val="26"/>
          <w:szCs w:val="28"/>
        </w:rPr>
        <w:t xml:space="preserve"> при урегулировании конфликта интересов;</w:t>
      </w:r>
    </w:p>
    <w:p w:rsidR="002B5379" w:rsidRPr="00733730" w:rsidRDefault="002B537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защита </w:t>
      </w:r>
      <w:r w:rsidR="00DD35A0" w:rsidRPr="00733730">
        <w:rPr>
          <w:rFonts w:cs="Times New Roman"/>
          <w:kern w:val="26"/>
          <w:szCs w:val="28"/>
        </w:rPr>
        <w:t>муниципального служащего</w:t>
      </w:r>
      <w:r w:rsidRPr="00733730">
        <w:rPr>
          <w:rFonts w:cs="Times New Roman"/>
          <w:kern w:val="26"/>
          <w:szCs w:val="28"/>
        </w:rPr>
        <w:t xml:space="preserve"> от преследования в связи с сообщением о конфликте интересов, который был своевременно раскрыт и урегулирован (предотвращен).</w:t>
      </w:r>
    </w:p>
    <w:p w:rsidR="00E15896" w:rsidRPr="00733730" w:rsidRDefault="00DD35A0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>Муниципальный служащий</w:t>
      </w:r>
      <w:r w:rsidR="00E15896" w:rsidRPr="00733730">
        <w:t xml:space="preserve"> обязан принимать меры по недопущению любой возможности возникновения конфликта интересов.</w:t>
      </w:r>
    </w:p>
    <w:p w:rsidR="002B5379" w:rsidRDefault="002B5379" w:rsidP="0033405C">
      <w:pPr>
        <w:pStyle w:val="a0"/>
        <w:numPr>
          <w:ilvl w:val="1"/>
          <w:numId w:val="5"/>
        </w:numPr>
        <w:spacing w:line="240" w:lineRule="auto"/>
        <w:ind w:left="0" w:firstLine="709"/>
      </w:pPr>
      <w:r w:rsidRPr="00733730"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рисков и выбора наиболее подходящей формы урегулирования конфликта интересов.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spacing w:line="240" w:lineRule="auto"/>
        <w:ind w:left="1429" w:hanging="360"/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16" w:name="_Toc17119834"/>
      <w:r w:rsidRPr="00733730">
        <w:rPr>
          <w:b/>
        </w:rPr>
        <w:t>Правила обмена деловыми подарками и знаками делового гостеприимства</w:t>
      </w:r>
      <w:bookmarkEnd w:id="16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15"/>
    <w:p w:rsidR="00A16E64" w:rsidRDefault="00FE3343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33730">
        <w:t>В целях исключения оказания влияния третьих лиц на деятельность муниципальных служащих при осуществлении ими трудовой деятельности, в комитете утверждаются правила обмена деловыми подарками и знаками делового гостеприимства (Приложение № 2)</w:t>
      </w:r>
      <w:r w:rsidR="00A16E64" w:rsidRPr="00733730">
        <w:t>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</w:pPr>
    </w:p>
    <w:p w:rsidR="005C1F41" w:rsidRDefault="000331EC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17" w:name="_Toc17119835"/>
      <w:r w:rsidRPr="00733730">
        <w:rPr>
          <w:b/>
        </w:rPr>
        <w:t>М</w:t>
      </w:r>
      <w:r w:rsidR="005C1F41" w:rsidRPr="00733730">
        <w:rPr>
          <w:b/>
        </w:rPr>
        <w:t>ер</w:t>
      </w:r>
      <w:r w:rsidR="00C03C2B" w:rsidRPr="00733730">
        <w:rPr>
          <w:b/>
        </w:rPr>
        <w:t>ы</w:t>
      </w:r>
      <w:r w:rsidR="005C1F41" w:rsidRPr="00733730">
        <w:rPr>
          <w:b/>
        </w:rPr>
        <w:t xml:space="preserve"> по предупреждению коррупции при взаимодействии с</w:t>
      </w:r>
      <w:r w:rsidR="0033405C">
        <w:rPr>
          <w:b/>
        </w:rPr>
        <w:t xml:space="preserve"> </w:t>
      </w:r>
      <w:r w:rsidR="005C1F41" w:rsidRPr="00733730">
        <w:rPr>
          <w:b/>
        </w:rPr>
        <w:t>контрагентами</w:t>
      </w:r>
      <w:bookmarkEnd w:id="17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p w:rsidR="00C03C2B" w:rsidRPr="00733730" w:rsidRDefault="00C03C2B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33730">
        <w:t xml:space="preserve">Работа по предупреждению коррупции </w:t>
      </w:r>
      <w:r w:rsidR="005C1F41" w:rsidRPr="00733730">
        <w:t xml:space="preserve">при взаимодействии с контрагентами, </w:t>
      </w:r>
      <w:r w:rsidRPr="00733730">
        <w:t>проводится по следующим направлениям:</w:t>
      </w:r>
    </w:p>
    <w:p w:rsidR="00C03C2B" w:rsidRPr="00733730" w:rsidRDefault="00C03C2B" w:rsidP="0033405C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733730">
        <w:t>У</w:t>
      </w:r>
      <w:r w:rsidR="005C1F41" w:rsidRPr="00733730">
        <w:t>ст</w:t>
      </w:r>
      <w:r w:rsidR="005853BD" w:rsidRPr="00733730">
        <w:t xml:space="preserve">ановление и сохранение деловых </w:t>
      </w:r>
      <w:r w:rsidR="005C1F41" w:rsidRPr="00733730">
        <w:t xml:space="preserve">отношений с теми </w:t>
      </w:r>
      <w:r w:rsidR="00FE66CC" w:rsidRPr="00733730">
        <w:t>контрагентами</w:t>
      </w:r>
      <w:r w:rsidR="005C1F41" w:rsidRPr="00733730">
        <w:t xml:space="preserve">, которые </w:t>
      </w:r>
      <w:r w:rsidR="005853BD" w:rsidRPr="00733730">
        <w:t>осуществляют деятельность</w:t>
      </w:r>
      <w:r w:rsidR="005C1F41" w:rsidRPr="00733730">
        <w:t xml:space="preserve"> на добросовестной и честной основе, заб</w:t>
      </w:r>
      <w:r w:rsidR="005853BD" w:rsidRPr="00733730">
        <w:t>отятся о собственной репутации</w:t>
      </w:r>
      <w:r w:rsidR="005C1F41" w:rsidRPr="00733730">
        <w:t xml:space="preserve">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Pr="00733730" w:rsidRDefault="00C03C2B" w:rsidP="0033405C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733730">
        <w:t>В</w:t>
      </w:r>
      <w:r w:rsidR="005C1F41" w:rsidRPr="00733730">
        <w:t>недр</w:t>
      </w:r>
      <w:r w:rsidRPr="00733730">
        <w:t>ение</w:t>
      </w:r>
      <w:r w:rsidR="005C1F41" w:rsidRPr="00733730">
        <w:t xml:space="preserve"> специальны</w:t>
      </w:r>
      <w:r w:rsidRPr="00733730">
        <w:t>х</w:t>
      </w:r>
      <w:r w:rsidR="005C1F41" w:rsidRPr="00733730">
        <w:t xml:space="preserve"> процедур проверки </w:t>
      </w:r>
      <w:r w:rsidRPr="00733730">
        <w:t>контрагентов</w:t>
      </w:r>
      <w:r w:rsidR="005C1F41" w:rsidRPr="00733730">
        <w:t xml:space="preserve"> в целях снижения риска вовлечения </w:t>
      </w:r>
      <w:r w:rsidR="005853BD" w:rsidRPr="00733730">
        <w:t>комитета</w:t>
      </w:r>
      <w:r w:rsidR="005C1F41" w:rsidRPr="00733730">
        <w:t xml:space="preserve"> в коррупционную деятельность и иные недобросовестные практики в ходе отношений с </w:t>
      </w:r>
      <w:r w:rsidRPr="00733730">
        <w:t>контрагентами (</w:t>
      </w:r>
      <w:r w:rsidR="005C1F41" w:rsidRPr="00733730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 w:rsidRPr="00733730">
        <w:t>).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40" w:lineRule="auto"/>
        <w:ind w:left="1429" w:hanging="360"/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18" w:name="_Toc17119836"/>
      <w:r w:rsidRPr="00733730">
        <w:rPr>
          <w:b/>
        </w:rPr>
        <w:t>Оценка коррупционных рисков</w:t>
      </w:r>
      <w:r w:rsidR="00DD7821" w:rsidRPr="00733730">
        <w:rPr>
          <w:b/>
        </w:rPr>
        <w:t xml:space="preserve"> </w:t>
      </w:r>
      <w:bookmarkEnd w:id="18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p w:rsidR="006B4407" w:rsidRDefault="006B4407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33730">
        <w:t xml:space="preserve">Оценка коррупционных рисков организации осуществляется </w:t>
      </w:r>
      <w:r w:rsidR="00286A13" w:rsidRPr="00733730">
        <w:t xml:space="preserve">ежегодно </w:t>
      </w:r>
      <w:r w:rsidRPr="00733730">
        <w:t xml:space="preserve">в соответствии с </w:t>
      </w:r>
      <w:r w:rsidR="002502DE" w:rsidRPr="00733730">
        <w:t>М</w:t>
      </w:r>
      <w:r w:rsidRPr="00733730">
        <w:t xml:space="preserve">етодическими рекомендациями </w:t>
      </w:r>
      <w:r w:rsidR="002502DE" w:rsidRPr="00733730">
        <w:t>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</w:pPr>
    </w:p>
    <w:p w:rsidR="005C1F41" w:rsidRDefault="00706978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19" w:name="_Toc17119837"/>
      <w:bookmarkStart w:id="20" w:name="sub_12"/>
      <w:r w:rsidRPr="00733730">
        <w:rPr>
          <w:b/>
        </w:rPr>
        <w:t>Антикоррупционное просвещение</w:t>
      </w:r>
      <w:r w:rsidR="00312FC3" w:rsidRPr="00733730">
        <w:rPr>
          <w:b/>
        </w:rPr>
        <w:t xml:space="preserve"> </w:t>
      </w:r>
      <w:bookmarkEnd w:id="19"/>
      <w:r w:rsidR="002E4D62" w:rsidRPr="00733730">
        <w:rPr>
          <w:b/>
        </w:rPr>
        <w:t>муниципальных служащих</w:t>
      </w:r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20"/>
    <w:p w:rsidR="00BE70AA" w:rsidRPr="00733730" w:rsidRDefault="00BE70AA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33730">
        <w:t xml:space="preserve">В целях формирования антикоррупционного мировоззрения, нетерпимости к коррупционному поведению </w:t>
      </w:r>
      <w:r w:rsidR="00F53651" w:rsidRPr="00733730">
        <w:t xml:space="preserve">муниципальных служащих </w:t>
      </w:r>
      <w:r w:rsidRPr="00733730">
        <w:t>осуществляется антикоррупционное просвещение.</w:t>
      </w:r>
    </w:p>
    <w:p w:rsidR="00BE70AA" w:rsidRPr="00733730" w:rsidRDefault="00BF7040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33730">
        <w:t xml:space="preserve">Антикоррупционное просвещение </w:t>
      </w:r>
      <w:r w:rsidR="00BE70AA" w:rsidRPr="00733730">
        <w:t>осуществляется через средства массовой информации, наружн</w:t>
      </w:r>
      <w:r w:rsidR="00A9773A" w:rsidRPr="00733730">
        <w:t>ую</w:t>
      </w:r>
      <w:r w:rsidR="00BE70AA" w:rsidRPr="00733730">
        <w:t xml:space="preserve"> реклам</w:t>
      </w:r>
      <w:r w:rsidR="00A9773A" w:rsidRPr="00733730">
        <w:t>у</w:t>
      </w:r>
      <w:r w:rsidR="00BE70AA" w:rsidRPr="00733730">
        <w:t xml:space="preserve"> и иными средствами в целях формирования у </w:t>
      </w:r>
      <w:r w:rsidR="0084463E" w:rsidRPr="00733730">
        <w:t>муниципальных служащих</w:t>
      </w:r>
      <w:r w:rsidR="00BE70AA" w:rsidRPr="00733730">
        <w:t xml:space="preserve"> нетерпим</w:t>
      </w:r>
      <w:r w:rsidR="0084463E" w:rsidRPr="00733730">
        <w:t>ости к коррупционному поведению</w:t>
      </w:r>
      <w:r w:rsidR="00BE70AA" w:rsidRPr="00733730">
        <w:t>.</w:t>
      </w:r>
    </w:p>
    <w:p w:rsidR="005C1F41" w:rsidRDefault="005E5BFC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733730">
        <w:t>Антикоррупционное к</w:t>
      </w:r>
      <w:r w:rsidR="005C1F41" w:rsidRPr="00733730">
        <w:t xml:space="preserve">онсультирование осуществляется в индивидуальном порядке лицами, ответственными за реализацию </w:t>
      </w:r>
      <w:proofErr w:type="gramStart"/>
      <w:r w:rsidR="00706978" w:rsidRPr="00733730">
        <w:lastRenderedPageBreak/>
        <w:t>Антикоррупционной</w:t>
      </w:r>
      <w:proofErr w:type="gramEnd"/>
      <w:r w:rsidR="00706978" w:rsidRPr="00733730">
        <w:t xml:space="preserve"> </w:t>
      </w:r>
      <w:proofErr w:type="spellStart"/>
      <w:r w:rsidR="00706978" w:rsidRPr="00733730">
        <w:t>политики</w:t>
      </w:r>
      <w:r w:rsidR="005C1F41" w:rsidRPr="00733730">
        <w:t>в</w:t>
      </w:r>
      <w:proofErr w:type="spellEnd"/>
      <w:r w:rsidR="005C1F41" w:rsidRPr="00733730">
        <w:t>. Консультирование по частным вопросам противодействия коррупции и урегулирования конфликта интересов проводит</w:t>
      </w:r>
      <w:r w:rsidR="00706978" w:rsidRPr="00733730">
        <w:t>ся</w:t>
      </w:r>
      <w:r w:rsidR="005C1F41" w:rsidRPr="00733730">
        <w:t xml:space="preserve"> в конфиденциальном порядке.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21" w:name="_Toc17119838"/>
      <w:bookmarkStart w:id="22" w:name="sub_13"/>
      <w:r w:rsidRPr="00733730">
        <w:rPr>
          <w:b/>
        </w:rPr>
        <w:t>Внутренний контроль и аудит</w:t>
      </w:r>
      <w:bookmarkEnd w:id="21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22"/>
    <w:p w:rsidR="00C04D88" w:rsidRPr="00733730" w:rsidRDefault="004E5CFB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proofErr w:type="spellStart"/>
      <w:r w:rsidRPr="00733730">
        <w:t>Осуществлениев</w:t>
      </w:r>
      <w:proofErr w:type="spellEnd"/>
      <w:r w:rsidRPr="00733730">
        <w:t xml:space="preserve"> </w:t>
      </w:r>
      <w:proofErr w:type="gramStart"/>
      <w:r w:rsidRPr="00733730">
        <w:t>соответствии</w:t>
      </w:r>
      <w:proofErr w:type="gramEnd"/>
      <w:r w:rsidRPr="00733730">
        <w:t xml:space="preserve"> с </w:t>
      </w:r>
      <w:r w:rsidRPr="00733730">
        <w:rPr>
          <w:bCs/>
        </w:rPr>
        <w:t>Федеральным законом</w:t>
      </w:r>
      <w:r w:rsidRPr="00733730">
        <w:t xml:space="preserve"> от 06.12.2011 № 402-ФЗ «О бухгалтерском учете» внутреннего контроля хозяйственных </w:t>
      </w:r>
      <w:proofErr w:type="spellStart"/>
      <w:r w:rsidRPr="00733730">
        <w:t>операций</w:t>
      </w:r>
      <w:r w:rsidR="005C1F41" w:rsidRPr="00733730">
        <w:rPr>
          <w:bCs/>
        </w:rPr>
        <w:t>способствует</w:t>
      </w:r>
      <w:proofErr w:type="spellEnd"/>
      <w:r w:rsidR="005C1F41" w:rsidRPr="00733730">
        <w:rPr>
          <w:bCs/>
        </w:rPr>
        <w:t xml:space="preserve"> профилактике и выявлению коррупционных правонарушений в деятельности </w:t>
      </w:r>
      <w:r w:rsidR="00882CD0" w:rsidRPr="00733730">
        <w:rPr>
          <w:bCs/>
        </w:rPr>
        <w:t>организации</w:t>
      </w:r>
      <w:r w:rsidR="005C1F41" w:rsidRPr="00733730">
        <w:rPr>
          <w:bCs/>
        </w:rPr>
        <w:t>.</w:t>
      </w:r>
    </w:p>
    <w:p w:rsidR="00C04D88" w:rsidRPr="00733730" w:rsidRDefault="00C04D88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proofErr w:type="gramStart"/>
      <w:r w:rsidRPr="00733730">
        <w:rPr>
          <w:bCs/>
        </w:rPr>
        <w:t>З</w:t>
      </w:r>
      <w:r w:rsidR="005C1F41" w:rsidRPr="00733730">
        <w:rPr>
          <w:bCs/>
        </w:rPr>
        <w:t>адач</w:t>
      </w:r>
      <w:r w:rsidRPr="00733730">
        <w:rPr>
          <w:bCs/>
        </w:rPr>
        <w:t>ами</w:t>
      </w:r>
      <w:r w:rsidR="005C1F41" w:rsidRPr="00733730">
        <w:rPr>
          <w:bCs/>
        </w:rPr>
        <w:t xml:space="preserve"> внутреннего контроля и </w:t>
      </w:r>
      <w:proofErr w:type="spellStart"/>
      <w:r w:rsidR="005C1F41" w:rsidRPr="00733730">
        <w:rPr>
          <w:bCs/>
        </w:rPr>
        <w:t>аудита</w:t>
      </w:r>
      <w:r w:rsidRPr="00733730">
        <w:rPr>
          <w:bCs/>
        </w:rPr>
        <w:t>в</w:t>
      </w:r>
      <w:proofErr w:type="spellEnd"/>
      <w:r w:rsidRPr="00733730">
        <w:rPr>
          <w:bCs/>
        </w:rPr>
        <w:t xml:space="preserve"> целях реализации </w:t>
      </w:r>
      <w:proofErr w:type="spellStart"/>
      <w:r w:rsidRPr="00733730">
        <w:rPr>
          <w:bCs/>
        </w:rPr>
        <w:t>мерпредупреждения</w:t>
      </w:r>
      <w:proofErr w:type="spellEnd"/>
      <w:r w:rsidRPr="00733730">
        <w:rPr>
          <w:bCs/>
        </w:rPr>
        <w:t xml:space="preserve"> коррупции являются </w:t>
      </w:r>
      <w:r w:rsidR="005C1F41" w:rsidRPr="00733730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733730">
        <w:rPr>
          <w:bCs/>
        </w:rPr>
        <w:t>организации</w:t>
      </w:r>
      <w:r w:rsidR="005C1F41" w:rsidRPr="00733730">
        <w:rPr>
          <w:bCs/>
        </w:rPr>
        <w:t xml:space="preserve"> и обеспечение соответствия деятельности </w:t>
      </w:r>
      <w:r w:rsidR="00882CD0" w:rsidRPr="00733730">
        <w:rPr>
          <w:bCs/>
        </w:rPr>
        <w:t>организации</w:t>
      </w:r>
      <w:r w:rsidR="005C1F41" w:rsidRPr="00733730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733730">
        <w:rPr>
          <w:bCs/>
        </w:rPr>
        <w:t>организации</w:t>
      </w:r>
      <w:r w:rsidR="005C1F41" w:rsidRPr="00733730">
        <w:rPr>
          <w:bCs/>
        </w:rPr>
        <w:t>.</w:t>
      </w:r>
      <w:proofErr w:type="gramEnd"/>
    </w:p>
    <w:p w:rsidR="00C04D88" w:rsidRPr="00733730" w:rsidRDefault="00C04D88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733730">
        <w:rPr>
          <w:bCs/>
        </w:rPr>
        <w:t xml:space="preserve">Требования </w:t>
      </w:r>
      <w:r w:rsidR="004E5CFB" w:rsidRPr="00733730">
        <w:rPr>
          <w:bCs/>
        </w:rPr>
        <w:t>Антикоррупционной политики</w:t>
      </w:r>
      <w:r w:rsidRPr="00733730">
        <w:rPr>
          <w:bCs/>
        </w:rPr>
        <w:t xml:space="preserve">, учитываемые при формировании </w:t>
      </w:r>
      <w:r w:rsidR="005C1F41" w:rsidRPr="00733730">
        <w:rPr>
          <w:bCs/>
        </w:rPr>
        <w:t>систем</w:t>
      </w:r>
      <w:r w:rsidRPr="00733730">
        <w:rPr>
          <w:bCs/>
        </w:rPr>
        <w:t>ы</w:t>
      </w:r>
      <w:r w:rsidR="005C1F41" w:rsidRPr="00733730">
        <w:rPr>
          <w:bCs/>
        </w:rPr>
        <w:t xml:space="preserve"> внутреннего контроля и аудита </w:t>
      </w:r>
      <w:r w:rsidRPr="00733730">
        <w:rPr>
          <w:bCs/>
        </w:rPr>
        <w:t>организации:</w:t>
      </w:r>
    </w:p>
    <w:p w:rsidR="005C1F41" w:rsidRPr="00733730" w:rsidRDefault="00C04D88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733730" w:rsidRDefault="00C04D88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контроль документирования операций хозяйственной деятельности </w:t>
      </w:r>
      <w:r w:rsidR="00882CD0" w:rsidRPr="00733730">
        <w:rPr>
          <w:rFonts w:cs="Times New Roman"/>
          <w:kern w:val="26"/>
          <w:szCs w:val="28"/>
        </w:rPr>
        <w:t>организации</w:t>
      </w:r>
      <w:r w:rsidR="005C1F41" w:rsidRPr="00733730">
        <w:rPr>
          <w:rFonts w:cs="Times New Roman"/>
          <w:kern w:val="26"/>
          <w:szCs w:val="28"/>
        </w:rPr>
        <w:t>;</w:t>
      </w:r>
    </w:p>
    <w:p w:rsidR="005C1F41" w:rsidRPr="00733730" w:rsidRDefault="00C04D88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733730" w:rsidRDefault="005C1F41" w:rsidP="0033405C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733730">
        <w:t xml:space="preserve">Контроль документирования операций хозяйственной </w:t>
      </w:r>
      <w:proofErr w:type="gramStart"/>
      <w:r w:rsidRPr="00733730">
        <w:t>деятельности</w:t>
      </w:r>
      <w:proofErr w:type="gramEnd"/>
      <w:r w:rsidRPr="00733730">
        <w:t xml:space="preserve"> прежде всего связан с обязанностью ведения финансовой (бухгалтерской) отчетности </w:t>
      </w:r>
      <w:r w:rsidR="00882CD0" w:rsidRPr="00733730">
        <w:t>организации</w:t>
      </w:r>
      <w:r w:rsidRPr="00733730">
        <w:t xml:space="preserve"> и направлен на предупреждение и выявление соответствующих нарушений: составлени</w:t>
      </w:r>
      <w:r w:rsidR="004E5CFB" w:rsidRPr="00733730">
        <w:t>е</w:t>
      </w:r>
      <w:r w:rsidRPr="00733730">
        <w:t xml:space="preserve"> неофициальной отчетности, использовани</w:t>
      </w:r>
      <w:r w:rsidR="004E5CFB" w:rsidRPr="00733730">
        <w:t>е</w:t>
      </w:r>
      <w:r w:rsidRPr="00733730">
        <w:t xml:space="preserve"> поддельных документов, запис</w:t>
      </w:r>
      <w:r w:rsidR="004E5CFB" w:rsidRPr="00733730">
        <w:t>ь</w:t>
      </w:r>
      <w:r w:rsidR="0033405C">
        <w:t xml:space="preserve"> несуществующих расходов </w:t>
      </w:r>
      <w:r w:rsidRPr="00733730">
        <w:t>и т. д.</w:t>
      </w:r>
    </w:p>
    <w:p w:rsidR="005C1F41" w:rsidRPr="00733730" w:rsidRDefault="005C1F41" w:rsidP="0033405C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709"/>
      </w:pPr>
      <w:r w:rsidRPr="00733730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 w:rsidRPr="00733730">
        <w:t xml:space="preserve"> с учетом </w:t>
      </w:r>
      <w:r w:rsidRPr="00733730">
        <w:t>обстоятельств - индикаторов неправомерных действий, например:</w:t>
      </w:r>
    </w:p>
    <w:p w:rsidR="005C1F41" w:rsidRPr="00733730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оплата услуг, характер которых не определен либо вызывает сомнения;</w:t>
      </w:r>
    </w:p>
    <w:p w:rsidR="005C1F41" w:rsidRPr="00733730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733730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733730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lastRenderedPageBreak/>
        <w:t>– </w:t>
      </w:r>
      <w:r w:rsidR="005C1F41" w:rsidRPr="00733730">
        <w:rPr>
          <w:rFonts w:cs="Times New Roman"/>
          <w:kern w:val="26"/>
          <w:szCs w:val="28"/>
        </w:rPr>
        <w:t xml:space="preserve">закупки или продажи по ценам, значительно отличающимся от </w:t>
      </w:r>
      <w:proofErr w:type="gramStart"/>
      <w:r w:rsidR="005C1F41" w:rsidRPr="00733730">
        <w:rPr>
          <w:rFonts w:cs="Times New Roman"/>
          <w:kern w:val="26"/>
          <w:szCs w:val="28"/>
        </w:rPr>
        <w:t>рыночных</w:t>
      </w:r>
      <w:proofErr w:type="gramEnd"/>
      <w:r w:rsidR="005C1F41" w:rsidRPr="00733730">
        <w:rPr>
          <w:rFonts w:cs="Times New Roman"/>
          <w:kern w:val="26"/>
          <w:szCs w:val="28"/>
        </w:rPr>
        <w:t>;</w:t>
      </w:r>
    </w:p>
    <w:p w:rsidR="005C1F41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сомнительные платежи наличными</w:t>
      </w:r>
      <w:r w:rsidRPr="00733730">
        <w:rPr>
          <w:rFonts w:cs="Times New Roman"/>
          <w:kern w:val="26"/>
          <w:szCs w:val="28"/>
        </w:rPr>
        <w:t xml:space="preserve"> деньгами</w:t>
      </w:r>
      <w:r w:rsidR="005C1F41" w:rsidRPr="00733730">
        <w:rPr>
          <w:rFonts w:cs="Times New Roman"/>
          <w:kern w:val="26"/>
          <w:szCs w:val="28"/>
        </w:rPr>
        <w:t>.</w:t>
      </w:r>
    </w:p>
    <w:p w:rsidR="0033405C" w:rsidRPr="00733730" w:rsidRDefault="0033405C" w:rsidP="0033405C">
      <w:pPr>
        <w:jc w:val="both"/>
        <w:rPr>
          <w:rFonts w:cs="Times New Roman"/>
          <w:kern w:val="26"/>
          <w:szCs w:val="28"/>
        </w:rPr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23" w:name="_Toc17119839"/>
      <w:bookmarkStart w:id="24" w:name="sub_15"/>
      <w:r w:rsidRPr="00733730">
        <w:rPr>
          <w:b/>
        </w:rPr>
        <w:t xml:space="preserve">Сотрудничество с </w:t>
      </w:r>
      <w:r w:rsidR="00733730" w:rsidRPr="00733730">
        <w:rPr>
          <w:b/>
        </w:rPr>
        <w:t>контрольно-</w:t>
      </w:r>
      <w:r w:rsidR="00706978" w:rsidRPr="00733730">
        <w:rPr>
          <w:b/>
        </w:rPr>
        <w:t xml:space="preserve">надзорными и </w:t>
      </w:r>
      <w:r w:rsidRPr="00733730">
        <w:rPr>
          <w:b/>
        </w:rPr>
        <w:t>правоохранительными органами в сфере противодействия коррупции</w:t>
      </w:r>
      <w:bookmarkEnd w:id="23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24"/>
    <w:p w:rsidR="00C270D5" w:rsidRPr="00733730" w:rsidRDefault="005C1F41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733730">
        <w:rPr>
          <w:bCs/>
        </w:rPr>
        <w:t xml:space="preserve">Сотрудничество с </w:t>
      </w:r>
      <w:r w:rsidR="00C270D5" w:rsidRPr="00733730">
        <w:rPr>
          <w:bCs/>
        </w:rPr>
        <w:t>контрольно-надзорными и правоохранительными органами является важным показателем действительной приверженности декларируемым антикоррупционным стандартам поведения</w:t>
      </w:r>
      <w:r w:rsidR="00733730">
        <w:rPr>
          <w:bCs/>
        </w:rPr>
        <w:t xml:space="preserve">, </w:t>
      </w:r>
      <w:proofErr w:type="gramStart"/>
      <w:r w:rsidR="00733730">
        <w:rPr>
          <w:bCs/>
        </w:rPr>
        <w:t>осуществляемое</w:t>
      </w:r>
      <w:proofErr w:type="gramEnd"/>
      <w:r w:rsidR="00733730">
        <w:rPr>
          <w:bCs/>
        </w:rPr>
        <w:t xml:space="preserve"> в форме:</w:t>
      </w:r>
      <w:r w:rsidR="00C270D5" w:rsidRPr="00733730">
        <w:rPr>
          <w:bCs/>
        </w:rPr>
        <w:t xml:space="preserve"> </w:t>
      </w:r>
    </w:p>
    <w:p w:rsidR="005C1F41" w:rsidRPr="00733730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 w:rsidR="00733730">
        <w:rPr>
          <w:rFonts w:cs="Times New Roman"/>
          <w:kern w:val="26"/>
          <w:szCs w:val="28"/>
        </w:rPr>
        <w:t>контрольн</w:t>
      </w:r>
      <w:proofErr w:type="gramStart"/>
      <w:r w:rsidR="00733730">
        <w:rPr>
          <w:rFonts w:cs="Times New Roman"/>
          <w:kern w:val="26"/>
          <w:szCs w:val="28"/>
        </w:rPr>
        <w:t>о-</w:t>
      </w:r>
      <w:proofErr w:type="gramEnd"/>
      <w:r w:rsidRPr="00733730">
        <w:rPr>
          <w:rFonts w:cs="Times New Roman"/>
          <w:kern w:val="26"/>
          <w:szCs w:val="28"/>
        </w:rPr>
        <w:t xml:space="preserve"> надзорных мероприятий в отношении</w:t>
      </w:r>
      <w:r w:rsidR="004B52A1" w:rsidRPr="00733730">
        <w:rPr>
          <w:rFonts w:cs="Times New Roman"/>
          <w:kern w:val="26"/>
          <w:szCs w:val="28"/>
        </w:rPr>
        <w:t xml:space="preserve"> комитета</w:t>
      </w:r>
      <w:r w:rsidR="005C1F41" w:rsidRPr="00733730">
        <w:rPr>
          <w:rFonts w:cs="Times New Roman"/>
          <w:kern w:val="26"/>
          <w:szCs w:val="28"/>
        </w:rPr>
        <w:t xml:space="preserve"> по вопросам предупреждения и противодействия коррупции;</w:t>
      </w:r>
    </w:p>
    <w:p w:rsidR="005C1F41" w:rsidRPr="00733730" w:rsidRDefault="00BD3ED0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5C1F41" w:rsidRPr="00733730">
        <w:rPr>
          <w:rFonts w:cs="Times New Roman"/>
          <w:kern w:val="26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4B52A1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733730">
        <w:rPr>
          <w:bCs/>
        </w:rPr>
        <w:t>Муниципальные служащие</w:t>
      </w:r>
      <w:r w:rsidR="005C1F41" w:rsidRPr="00733730">
        <w:rPr>
          <w:bCs/>
        </w:rPr>
        <w:t xml:space="preserve"> оказыва</w:t>
      </w:r>
      <w:r w:rsidR="00BD3ED0" w:rsidRPr="00733730">
        <w:rPr>
          <w:bCs/>
        </w:rPr>
        <w:t>ют</w:t>
      </w:r>
      <w:r w:rsidR="005C1F41" w:rsidRPr="00733730">
        <w:rPr>
          <w:bCs/>
        </w:rPr>
        <w:t xml:space="preserve"> поддержку </w:t>
      </w:r>
      <w:r w:rsidR="00BD3ED0" w:rsidRPr="00733730">
        <w:rPr>
          <w:bCs/>
        </w:rPr>
        <w:t xml:space="preserve">правоохранительным органам </w:t>
      </w:r>
      <w:r w:rsidR="005C1F41" w:rsidRPr="00733730">
        <w:rPr>
          <w:bCs/>
        </w:rPr>
        <w:t>в выявлении и расследовании фактов коррупции, предпринима</w:t>
      </w:r>
      <w:r w:rsidR="00BD3ED0" w:rsidRPr="00733730">
        <w:rPr>
          <w:bCs/>
        </w:rPr>
        <w:t>ю</w:t>
      </w:r>
      <w:r w:rsidR="005C1F41" w:rsidRPr="0073373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 w:rsidRPr="00733730">
        <w:rPr>
          <w:bCs/>
        </w:rPr>
        <w:t xml:space="preserve"> и преступлениях</w:t>
      </w:r>
      <w:r w:rsidR="005C1F41" w:rsidRPr="00733730">
        <w:rPr>
          <w:bCs/>
        </w:rPr>
        <w:t>.</w:t>
      </w:r>
    </w:p>
    <w:p w:rsidR="0033405C" w:rsidRPr="00733730" w:rsidRDefault="0033405C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  <w:rPr>
          <w:bCs/>
        </w:rPr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25" w:name="_Toc17119840"/>
      <w:bookmarkStart w:id="26" w:name="sub_16"/>
      <w:r w:rsidRPr="00733730">
        <w:rPr>
          <w:b/>
        </w:rPr>
        <w:t xml:space="preserve">Ответственность </w:t>
      </w:r>
      <w:r w:rsidR="004B52A1" w:rsidRPr="00733730">
        <w:rPr>
          <w:b/>
        </w:rPr>
        <w:t>муниципальных служащих</w:t>
      </w:r>
      <w:r w:rsidR="00B92783" w:rsidRPr="00733730">
        <w:rPr>
          <w:b/>
        </w:rPr>
        <w:br/>
      </w:r>
      <w:r w:rsidRPr="00733730">
        <w:rPr>
          <w:b/>
        </w:rPr>
        <w:t>за несоблюдение требований антикоррупционной политики</w:t>
      </w:r>
      <w:bookmarkEnd w:id="25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26"/>
    <w:p w:rsidR="00BD3ED0" w:rsidRPr="00733730" w:rsidRDefault="004B52A1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733730">
        <w:rPr>
          <w:bCs/>
        </w:rPr>
        <w:t>Муниципальные служащие</w:t>
      </w:r>
      <w:r w:rsidR="005C1F41" w:rsidRPr="00733730">
        <w:rPr>
          <w:bCs/>
        </w:rPr>
        <w:t xml:space="preserve"> должны соблюдать нормы законодательства </w:t>
      </w:r>
      <w:r w:rsidR="00BD3ED0" w:rsidRPr="00733730">
        <w:rPr>
          <w:bCs/>
        </w:rPr>
        <w:t>о против</w:t>
      </w:r>
      <w:r w:rsidR="00EA7E5A" w:rsidRPr="00733730">
        <w:rPr>
          <w:bCs/>
        </w:rPr>
        <w:t>о</w:t>
      </w:r>
      <w:r w:rsidR="00BD3ED0" w:rsidRPr="00733730">
        <w:rPr>
          <w:bCs/>
        </w:rPr>
        <w:t>действии коррупции.</w:t>
      </w:r>
    </w:p>
    <w:p w:rsidR="005C1F41" w:rsidRDefault="004B52A1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proofErr w:type="gramStart"/>
      <w:r w:rsidRPr="00733730">
        <w:rPr>
          <w:bCs/>
        </w:rPr>
        <w:t>Муниципальные служащие</w:t>
      </w:r>
      <w:r w:rsidR="005C1F41" w:rsidRPr="00733730">
        <w:rPr>
          <w:bCs/>
        </w:rPr>
        <w:t xml:space="preserve"> вне зависимости от занимаемой должности </w:t>
      </w:r>
      <w:r w:rsidR="00C0519B" w:rsidRPr="00733730">
        <w:rPr>
          <w:bCs/>
        </w:rPr>
        <w:t xml:space="preserve">в установленном </w:t>
      </w:r>
      <w:proofErr w:type="spellStart"/>
      <w:r w:rsidR="00C0519B" w:rsidRPr="00733730">
        <w:rPr>
          <w:bCs/>
        </w:rPr>
        <w:t>порядке</w:t>
      </w:r>
      <w:r w:rsidR="005C1F41" w:rsidRPr="00733730">
        <w:rPr>
          <w:bCs/>
        </w:rPr>
        <w:t>несут</w:t>
      </w:r>
      <w:proofErr w:type="spellEnd"/>
      <w:r w:rsidR="005C1F41" w:rsidRPr="00733730">
        <w:rPr>
          <w:bCs/>
        </w:rPr>
        <w:t xml:space="preserve"> ответственность, в том числе в рамках административного и уголовного </w:t>
      </w:r>
      <w:r w:rsidR="005C1F41" w:rsidRPr="00733730">
        <w:t>законодательства</w:t>
      </w:r>
      <w:r w:rsidR="005C1F41" w:rsidRPr="00733730">
        <w:rPr>
          <w:bCs/>
        </w:rPr>
        <w:t xml:space="preserve"> Российской Федерации</w:t>
      </w:r>
      <w:r w:rsidR="00BD3ED0" w:rsidRPr="00733730">
        <w:rPr>
          <w:bCs/>
        </w:rPr>
        <w:t>,</w:t>
      </w:r>
      <w:r w:rsidR="005C1F41" w:rsidRPr="00733730">
        <w:rPr>
          <w:bCs/>
        </w:rPr>
        <w:t xml:space="preserve"> за несоблюдение принципов и требован</w:t>
      </w:r>
      <w:r w:rsidR="00706978" w:rsidRPr="00733730">
        <w:rPr>
          <w:bCs/>
        </w:rPr>
        <w:t>ий настоящей Антикоррупционной п</w:t>
      </w:r>
      <w:r w:rsidR="005C1F41" w:rsidRPr="00733730">
        <w:rPr>
          <w:bCs/>
        </w:rPr>
        <w:t>олитики.</w:t>
      </w:r>
      <w:proofErr w:type="gramEnd"/>
    </w:p>
    <w:p w:rsidR="0033405C" w:rsidRPr="00733730" w:rsidRDefault="0033405C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  <w:rPr>
          <w:bCs/>
        </w:rPr>
      </w:pPr>
    </w:p>
    <w:p w:rsidR="005C1F41" w:rsidRDefault="005C1F41" w:rsidP="0033405C">
      <w:pPr>
        <w:pStyle w:val="a0"/>
        <w:keepNext/>
        <w:keepLines/>
        <w:numPr>
          <w:ilvl w:val="0"/>
          <w:numId w:val="5"/>
        </w:numPr>
        <w:spacing w:line="240" w:lineRule="auto"/>
        <w:ind w:left="0" w:firstLine="0"/>
        <w:jc w:val="center"/>
        <w:outlineLvl w:val="1"/>
        <w:rPr>
          <w:b/>
        </w:rPr>
      </w:pPr>
      <w:bookmarkStart w:id="27" w:name="_Toc17119841"/>
      <w:bookmarkStart w:id="28" w:name="sub_17"/>
      <w:r w:rsidRPr="00733730">
        <w:rPr>
          <w:b/>
        </w:rPr>
        <w:t xml:space="preserve">Порядок пересмотра и внесения изменений </w:t>
      </w:r>
      <w:r w:rsidR="00BD3ED0" w:rsidRPr="00733730">
        <w:rPr>
          <w:b/>
        </w:rPr>
        <w:br/>
      </w:r>
      <w:r w:rsidRPr="00733730">
        <w:rPr>
          <w:b/>
        </w:rPr>
        <w:t xml:space="preserve">в </w:t>
      </w:r>
      <w:r w:rsidR="00344129" w:rsidRPr="00733730">
        <w:rPr>
          <w:b/>
        </w:rPr>
        <w:t>Антикоррупционную политику</w:t>
      </w:r>
      <w:bookmarkEnd w:id="27"/>
    </w:p>
    <w:p w:rsidR="0033405C" w:rsidRPr="00733730" w:rsidRDefault="0033405C" w:rsidP="0033405C">
      <w:pPr>
        <w:pStyle w:val="a0"/>
        <w:keepNext/>
        <w:keepLines/>
        <w:numPr>
          <w:ilvl w:val="0"/>
          <w:numId w:val="0"/>
        </w:numPr>
        <w:spacing w:line="240" w:lineRule="auto"/>
        <w:ind w:left="1429" w:hanging="360"/>
        <w:jc w:val="center"/>
        <w:outlineLvl w:val="1"/>
        <w:rPr>
          <w:b/>
        </w:rPr>
      </w:pPr>
    </w:p>
    <w:bookmarkEnd w:id="28"/>
    <w:p w:rsidR="00C0519B" w:rsidRPr="00733730" w:rsidRDefault="005C1F41" w:rsidP="0033405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bCs/>
        </w:rPr>
      </w:pPr>
      <w:r w:rsidRPr="00733730">
        <w:rPr>
          <w:bCs/>
        </w:rPr>
        <w:t xml:space="preserve">Пересмотр принятой </w:t>
      </w:r>
      <w:r w:rsidR="00344129" w:rsidRPr="00733730">
        <w:rPr>
          <w:bCs/>
        </w:rPr>
        <w:t xml:space="preserve">Антикоррупционной политики </w:t>
      </w:r>
      <w:r w:rsidRPr="00733730">
        <w:rPr>
          <w:bCs/>
        </w:rPr>
        <w:t xml:space="preserve">может проводиться в случае внесения изменений </w:t>
      </w:r>
      <w:r w:rsidR="00286A13" w:rsidRPr="00733730">
        <w:rPr>
          <w:bCs/>
        </w:rPr>
        <w:t xml:space="preserve">в трудовое законодательство, </w:t>
      </w:r>
      <w:r w:rsidRPr="00733730">
        <w:rPr>
          <w:bCs/>
        </w:rPr>
        <w:t xml:space="preserve">законодательство </w:t>
      </w:r>
      <w:r w:rsidR="00C0519B" w:rsidRPr="00733730">
        <w:rPr>
          <w:bCs/>
        </w:rPr>
        <w:t>о противодействии коррупции</w:t>
      </w:r>
      <w:r w:rsidR="00733730">
        <w:rPr>
          <w:bCs/>
        </w:rPr>
        <w:t>, изменения организационно-</w:t>
      </w:r>
      <w:r w:rsidR="00286A13" w:rsidRPr="00733730">
        <w:rPr>
          <w:bCs/>
        </w:rPr>
        <w:t>прав</w:t>
      </w:r>
      <w:r w:rsidR="00733730">
        <w:rPr>
          <w:bCs/>
        </w:rPr>
        <w:t>овой формы или организационно-</w:t>
      </w:r>
      <w:r w:rsidR="00286A13" w:rsidRPr="00733730">
        <w:rPr>
          <w:bCs/>
        </w:rPr>
        <w:t>штатной структуры организации</w:t>
      </w:r>
      <w:r w:rsidR="00C0519B" w:rsidRPr="00733730">
        <w:rPr>
          <w:bCs/>
        </w:rPr>
        <w:t>.</w:t>
      </w:r>
    </w:p>
    <w:p w:rsidR="00C0519B" w:rsidRPr="00733730" w:rsidRDefault="00C0519B" w:rsidP="0033405C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line="240" w:lineRule="auto"/>
        <w:ind w:left="1429" w:hanging="360"/>
        <w:rPr>
          <w:bCs/>
        </w:rPr>
        <w:sectPr w:rsidR="00C0519B" w:rsidRPr="00733730" w:rsidSect="00CE17F0">
          <w:headerReference w:type="default" r:id="rId12"/>
          <w:headerReference w:type="firs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0A3404" w:rsidRPr="00733730" w:rsidRDefault="000A3404" w:rsidP="0033405C">
      <w:pPr>
        <w:pStyle w:val="af8"/>
        <w:keepNext/>
        <w:pageBreakBefore/>
        <w:ind w:left="6237"/>
        <w:rPr>
          <w:b w:val="0"/>
          <w:sz w:val="28"/>
          <w:szCs w:val="28"/>
        </w:rPr>
      </w:pPr>
      <w:bookmarkStart w:id="29" w:name="_Ref422744127"/>
      <w:r w:rsidRPr="00733730">
        <w:rPr>
          <w:b w:val="0"/>
          <w:sz w:val="28"/>
          <w:szCs w:val="28"/>
        </w:rPr>
        <w:lastRenderedPageBreak/>
        <w:t xml:space="preserve">Приложение № </w:t>
      </w:r>
      <w:bookmarkEnd w:id="29"/>
      <w:r w:rsidR="00601B69" w:rsidRPr="00733730">
        <w:rPr>
          <w:b w:val="0"/>
          <w:sz w:val="28"/>
          <w:szCs w:val="28"/>
        </w:rPr>
        <w:t>1</w:t>
      </w:r>
      <w:r w:rsidR="00C270D5" w:rsidRPr="00733730">
        <w:rPr>
          <w:b w:val="0"/>
          <w:sz w:val="28"/>
          <w:szCs w:val="28"/>
        </w:rPr>
        <w:br/>
      </w:r>
      <w:r w:rsidR="00733730" w:rsidRPr="00733730">
        <w:rPr>
          <w:b w:val="0"/>
          <w:sz w:val="28"/>
          <w:szCs w:val="28"/>
        </w:rPr>
        <w:t xml:space="preserve">к антикоррупционной </w:t>
      </w:r>
      <w:r w:rsidR="00C270D5" w:rsidRPr="00733730">
        <w:rPr>
          <w:b w:val="0"/>
          <w:sz w:val="28"/>
          <w:szCs w:val="28"/>
        </w:rPr>
        <w:t>политике</w:t>
      </w:r>
    </w:p>
    <w:p w:rsidR="000A3404" w:rsidRPr="00733730" w:rsidRDefault="000A3404" w:rsidP="0033405C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0A3404" w:rsidRPr="00733730" w:rsidRDefault="000A3404" w:rsidP="0033405C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30" w:name="_Toc17119850"/>
      <w:r w:rsidRPr="00733730">
        <w:rPr>
          <w:rFonts w:cs="Times New Roman"/>
          <w:b/>
          <w:kern w:val="26"/>
          <w:szCs w:val="28"/>
        </w:rPr>
        <w:t>Положение о конфликте интересов</w:t>
      </w:r>
      <w:bookmarkEnd w:id="30"/>
    </w:p>
    <w:p w:rsidR="00704358" w:rsidRPr="00733730" w:rsidRDefault="00286A13" w:rsidP="0033405C">
      <w:pPr>
        <w:pStyle w:val="a0"/>
        <w:keepNext/>
        <w:keepLines/>
        <w:numPr>
          <w:ilvl w:val="0"/>
          <w:numId w:val="9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31" w:name="_Toc17119851"/>
      <w:r w:rsidRPr="00733730">
        <w:rPr>
          <w:b/>
        </w:rPr>
        <w:t>Цели и задачи Положения</w:t>
      </w:r>
      <w:bookmarkEnd w:id="31"/>
    </w:p>
    <w:p w:rsidR="000A3404" w:rsidRPr="00733730" w:rsidRDefault="000A340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Настоящее Положение о конфликте интересов в</w:t>
      </w:r>
      <w:r w:rsidR="00055F9C" w:rsidRPr="00733730">
        <w:t xml:space="preserve"> </w:t>
      </w:r>
      <w:r w:rsidR="008576C4" w:rsidRPr="00733730">
        <w:t>комитете по физической культуре и спорту</w:t>
      </w:r>
      <w:r w:rsidR="000C67A3" w:rsidRPr="00733730">
        <w:t xml:space="preserve"> администрации города Оренбурга </w:t>
      </w:r>
      <w:r w:rsidRPr="00733730">
        <w:t>разработано в соответствии с положениями Конституции</w:t>
      </w:r>
      <w:r w:rsidR="00055F9C" w:rsidRPr="00733730">
        <w:t xml:space="preserve"> </w:t>
      </w:r>
      <w:r w:rsidRPr="00733730">
        <w:t xml:space="preserve">Российской Федерации, </w:t>
      </w:r>
      <w:proofErr w:type="spellStart"/>
      <w:r w:rsidR="00704358" w:rsidRPr="00733730">
        <w:t>З</w:t>
      </w:r>
      <w:r w:rsidRPr="00733730">
        <w:t>акона</w:t>
      </w:r>
      <w:r w:rsidR="00704358" w:rsidRPr="00733730">
        <w:t>о</w:t>
      </w:r>
      <w:proofErr w:type="spellEnd"/>
      <w:r w:rsidR="00704358" w:rsidRPr="00733730">
        <w:t xml:space="preserve"> </w:t>
      </w:r>
      <w:r w:rsidRPr="00733730">
        <w:t>противодействии коррупции, иных нормативных прав</w:t>
      </w:r>
      <w:r w:rsidR="008576C4" w:rsidRPr="00733730">
        <w:t>овых актов Российской Федерации</w:t>
      </w:r>
      <w:r w:rsidRPr="00733730">
        <w:t xml:space="preserve"> на общепризнанных нравственных принципах и нормах </w:t>
      </w:r>
      <w:proofErr w:type="spellStart"/>
      <w:r w:rsidRPr="00733730">
        <w:t>российскогообщества</w:t>
      </w:r>
      <w:proofErr w:type="spellEnd"/>
      <w:r w:rsidRPr="00733730">
        <w:t xml:space="preserve"> и государства.</w:t>
      </w:r>
    </w:p>
    <w:p w:rsidR="000A3404" w:rsidRPr="00733730" w:rsidRDefault="008576C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Муниципальные служащие должны</w:t>
      </w:r>
      <w:r w:rsidR="000A3404" w:rsidRPr="00733730">
        <w:t xml:space="preserve"> соблюдать интересы </w:t>
      </w:r>
      <w:r w:rsidRPr="00733730">
        <w:t>комитета</w:t>
      </w:r>
      <w:r w:rsidR="000A3404" w:rsidRPr="00733730">
        <w:t xml:space="preserve">, прежде всего в отношении целей </w:t>
      </w:r>
      <w:r w:rsidR="00DD4E03" w:rsidRPr="00733730">
        <w:t>ее</w:t>
      </w:r>
      <w:r w:rsidR="000A3404" w:rsidRPr="00733730">
        <w:t xml:space="preserve"> деятельности, и не должны</w:t>
      </w:r>
      <w:r w:rsidRPr="00733730">
        <w:t xml:space="preserve"> </w:t>
      </w:r>
      <w:r w:rsidR="000A3404" w:rsidRPr="00733730">
        <w:t xml:space="preserve">использовать возможности, связанные с осуществлением ими своих </w:t>
      </w:r>
      <w:r w:rsidR="00DD4E03" w:rsidRPr="00733730">
        <w:t>трудовых</w:t>
      </w:r>
      <w:r w:rsidR="000A3404" w:rsidRPr="00733730">
        <w:t xml:space="preserve"> обязанностей, или допускать использование таких возможностей в целях, противоре</w:t>
      </w:r>
      <w:r w:rsidRPr="00733730">
        <w:t>чащих целям, указанным в Уставе</w:t>
      </w:r>
      <w:r w:rsidR="000A3404" w:rsidRPr="00733730">
        <w:t>.</w:t>
      </w:r>
    </w:p>
    <w:p w:rsidR="000A3404" w:rsidRPr="00733730" w:rsidRDefault="008576C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Муниципальные служащие должны</w:t>
      </w:r>
      <w:r w:rsidR="000A3404" w:rsidRPr="00733730">
        <w:t xml:space="preserve"> избегать любых конфликтов интересов,</w:t>
      </w:r>
      <w:r w:rsidRPr="00733730">
        <w:t xml:space="preserve"> </w:t>
      </w:r>
      <w:r w:rsidR="000A3404" w:rsidRPr="00733730">
        <w:t xml:space="preserve">должны быть независимы от конфликта интересов, затрагивающего </w:t>
      </w:r>
      <w:r w:rsidRPr="00733730">
        <w:t>комитет</w:t>
      </w:r>
      <w:r w:rsidR="000A3404" w:rsidRPr="00733730">
        <w:t>.</w:t>
      </w:r>
    </w:p>
    <w:p w:rsidR="000A3404" w:rsidRPr="00733730" w:rsidRDefault="000A340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Эффективность работы по предупреждению и урегулированию конфликта</w:t>
      </w:r>
      <w:r w:rsidR="008576C4" w:rsidRPr="00733730">
        <w:t xml:space="preserve"> </w:t>
      </w:r>
      <w:r w:rsidRPr="00733730">
        <w:t>интересов предполагает полное и своевременное выявление таких конфликтов и</w:t>
      </w:r>
      <w:r w:rsidR="008576C4" w:rsidRPr="00733730">
        <w:t xml:space="preserve"> </w:t>
      </w:r>
      <w:r w:rsidRPr="00733730">
        <w:t xml:space="preserve">координацию действий всех структурных подразделений </w:t>
      </w:r>
      <w:r w:rsidR="008576C4" w:rsidRPr="00733730">
        <w:t>комитета</w:t>
      </w:r>
      <w:r w:rsidRPr="00733730">
        <w:t>.</w:t>
      </w:r>
    </w:p>
    <w:p w:rsidR="003F0D42" w:rsidRPr="00733730" w:rsidRDefault="003F0D42" w:rsidP="0033405C">
      <w:pPr>
        <w:pStyle w:val="a0"/>
        <w:keepNext/>
        <w:keepLines/>
        <w:numPr>
          <w:ilvl w:val="0"/>
          <w:numId w:val="9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32" w:name="_Toc17119852"/>
      <w:r w:rsidRPr="00733730">
        <w:rPr>
          <w:b/>
        </w:rPr>
        <w:t>Меры по предотвращению конфликта интересов</w:t>
      </w:r>
      <w:bookmarkEnd w:id="32"/>
    </w:p>
    <w:p w:rsidR="000A3404" w:rsidRPr="00733730" w:rsidRDefault="000A340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Основными мерами по предотвращению конфликтов интересов являются:</w:t>
      </w:r>
    </w:p>
    <w:p w:rsidR="000A3404" w:rsidRPr="00733730" w:rsidRDefault="00940B0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строгое соблюдение </w:t>
      </w:r>
      <w:r w:rsidR="008576C4" w:rsidRPr="00733730">
        <w:rPr>
          <w:rFonts w:cs="Times New Roman"/>
          <w:kern w:val="26"/>
          <w:szCs w:val="28"/>
        </w:rPr>
        <w:t>муниципальными служащими</w:t>
      </w:r>
      <w:r w:rsidR="0099362E" w:rsidRPr="00733730">
        <w:rPr>
          <w:rFonts w:cs="Times New Roman"/>
          <w:kern w:val="26"/>
          <w:szCs w:val="28"/>
        </w:rPr>
        <w:t xml:space="preserve"> </w:t>
      </w:r>
      <w:r w:rsidR="000A3404" w:rsidRPr="00733730">
        <w:rPr>
          <w:rFonts w:cs="Times New Roman"/>
          <w:kern w:val="26"/>
          <w:szCs w:val="28"/>
        </w:rPr>
        <w:t>обязанностей, у</w:t>
      </w:r>
      <w:r w:rsidR="008576C4" w:rsidRPr="00733730">
        <w:rPr>
          <w:rFonts w:cs="Times New Roman"/>
          <w:kern w:val="26"/>
          <w:szCs w:val="28"/>
        </w:rPr>
        <w:t>становленных законодательством</w:t>
      </w:r>
      <w:r w:rsidR="000A3404" w:rsidRPr="00733730">
        <w:rPr>
          <w:rFonts w:cs="Times New Roman"/>
          <w:kern w:val="26"/>
          <w:szCs w:val="28"/>
        </w:rPr>
        <w:t xml:space="preserve">, иными </w:t>
      </w:r>
      <w:r w:rsidR="008576C4" w:rsidRPr="00733730">
        <w:rPr>
          <w:rFonts w:cs="Times New Roman"/>
          <w:kern w:val="26"/>
          <w:szCs w:val="28"/>
        </w:rPr>
        <w:t xml:space="preserve">локальными нормативными актами и </w:t>
      </w:r>
      <w:r w:rsidR="000A3404" w:rsidRPr="00733730">
        <w:rPr>
          <w:rFonts w:cs="Times New Roman"/>
          <w:kern w:val="26"/>
          <w:szCs w:val="28"/>
        </w:rPr>
        <w:t>должностными инструкциями;</w:t>
      </w:r>
    </w:p>
    <w:p w:rsidR="000A3404" w:rsidRPr="00733730" w:rsidRDefault="00940B0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утверждение и поддержание организационной структуры </w:t>
      </w:r>
      <w:r w:rsidR="008576C4" w:rsidRPr="00733730">
        <w:rPr>
          <w:rFonts w:cs="Times New Roman"/>
          <w:kern w:val="26"/>
          <w:szCs w:val="28"/>
        </w:rPr>
        <w:t>комитета</w:t>
      </w:r>
      <w:r w:rsidR="000A3404" w:rsidRPr="00733730">
        <w:rPr>
          <w:rFonts w:cs="Times New Roman"/>
          <w:kern w:val="26"/>
          <w:szCs w:val="28"/>
        </w:rPr>
        <w:t>, которая четко разграничивает сферы ответственности, полномочи</w:t>
      </w:r>
      <w:r w:rsidR="0099362E" w:rsidRPr="00733730">
        <w:rPr>
          <w:rFonts w:cs="Times New Roman"/>
          <w:kern w:val="26"/>
          <w:szCs w:val="28"/>
        </w:rPr>
        <w:t>я</w:t>
      </w:r>
      <w:r w:rsidR="000A3404" w:rsidRPr="00733730">
        <w:rPr>
          <w:rFonts w:cs="Times New Roman"/>
          <w:kern w:val="26"/>
          <w:szCs w:val="28"/>
        </w:rPr>
        <w:t xml:space="preserve"> и отчетност</w:t>
      </w:r>
      <w:r w:rsidR="006D40CF" w:rsidRPr="00733730">
        <w:rPr>
          <w:rFonts w:cs="Times New Roman"/>
          <w:kern w:val="26"/>
          <w:szCs w:val="28"/>
        </w:rPr>
        <w:t>ь</w:t>
      </w:r>
      <w:r w:rsidR="000A3404" w:rsidRPr="00733730">
        <w:rPr>
          <w:rFonts w:cs="Times New Roman"/>
          <w:kern w:val="26"/>
          <w:szCs w:val="28"/>
        </w:rPr>
        <w:t>;</w:t>
      </w:r>
    </w:p>
    <w:p w:rsidR="000A3404" w:rsidRPr="00733730" w:rsidRDefault="00940B0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распределение должностных обязанностей </w:t>
      </w:r>
      <w:r w:rsidR="008576C4" w:rsidRPr="00733730">
        <w:rPr>
          <w:rFonts w:cs="Times New Roman"/>
          <w:kern w:val="26"/>
          <w:szCs w:val="28"/>
        </w:rPr>
        <w:t>муниципальных служащих</w:t>
      </w:r>
      <w:r w:rsidR="000A3404" w:rsidRPr="00733730">
        <w:rPr>
          <w:rFonts w:cs="Times New Roman"/>
          <w:kern w:val="26"/>
          <w:szCs w:val="28"/>
        </w:rPr>
        <w:t xml:space="preserve"> таким образом, чтобы исключить конфликт интересов и условия его возникновения, возможность совершения </w:t>
      </w:r>
      <w:r w:rsidR="0099362E" w:rsidRPr="00733730">
        <w:rPr>
          <w:rFonts w:cs="Times New Roman"/>
          <w:kern w:val="26"/>
          <w:szCs w:val="28"/>
        </w:rPr>
        <w:t xml:space="preserve">правонарушений и </w:t>
      </w:r>
      <w:r w:rsidR="000A3404" w:rsidRPr="00733730">
        <w:rPr>
          <w:rFonts w:cs="Times New Roman"/>
          <w:kern w:val="26"/>
          <w:szCs w:val="28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733730" w:rsidRDefault="00940B02" w:rsidP="0033405C">
      <w:pPr>
        <w:jc w:val="both"/>
        <w:rPr>
          <w:rFonts w:cs="Times New Roman"/>
          <w:kern w:val="26"/>
          <w:szCs w:val="28"/>
        </w:rPr>
      </w:pPr>
      <w:proofErr w:type="gramStart"/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исключение действий, которые приведут к возникновению конфликта интересов: </w:t>
      </w:r>
      <w:r w:rsidR="008576C4" w:rsidRPr="00733730">
        <w:rPr>
          <w:rFonts w:cs="Times New Roman"/>
          <w:kern w:val="26"/>
          <w:szCs w:val="28"/>
        </w:rPr>
        <w:t>муниципальные служащие</w:t>
      </w:r>
      <w:r w:rsidR="000A3404" w:rsidRPr="00733730">
        <w:rPr>
          <w:rFonts w:cs="Times New Roman"/>
          <w:kern w:val="26"/>
          <w:szCs w:val="28"/>
        </w:rPr>
        <w:t xml:space="preserve"> должны воздерживаться от участия в совершении операций или сделках, в которые вовлечены лица и</w:t>
      </w:r>
      <w:r w:rsidR="0099362E" w:rsidRPr="00733730">
        <w:rPr>
          <w:rFonts w:cs="Times New Roman"/>
          <w:kern w:val="26"/>
          <w:szCs w:val="28"/>
        </w:rPr>
        <w:t> (</w:t>
      </w:r>
      <w:r w:rsidR="000A3404" w:rsidRPr="00733730">
        <w:rPr>
          <w:rFonts w:cs="Times New Roman"/>
          <w:kern w:val="26"/>
          <w:szCs w:val="28"/>
        </w:rPr>
        <w:t>или</w:t>
      </w:r>
      <w:r w:rsidR="0099362E" w:rsidRPr="00733730">
        <w:rPr>
          <w:rFonts w:cs="Times New Roman"/>
          <w:kern w:val="26"/>
          <w:szCs w:val="28"/>
        </w:rPr>
        <w:t>)</w:t>
      </w:r>
      <w:r w:rsidR="000A3404" w:rsidRPr="00733730">
        <w:rPr>
          <w:rFonts w:cs="Times New Roman"/>
          <w:kern w:val="26"/>
          <w:szCs w:val="28"/>
        </w:rPr>
        <w:t xml:space="preserve"> организации, с которыми </w:t>
      </w:r>
      <w:r w:rsidR="008576C4" w:rsidRPr="00733730">
        <w:rPr>
          <w:rFonts w:cs="Times New Roman"/>
          <w:kern w:val="26"/>
          <w:szCs w:val="28"/>
        </w:rPr>
        <w:t>муниципальные служащие и</w:t>
      </w:r>
      <w:r w:rsidR="000A3404" w:rsidRPr="00733730">
        <w:rPr>
          <w:rFonts w:cs="Times New Roman"/>
          <w:kern w:val="26"/>
          <w:szCs w:val="28"/>
        </w:rPr>
        <w:t xml:space="preserve"> члены их семей имеют личные связи или финансовые интересы;</w:t>
      </w:r>
      <w:proofErr w:type="gramEnd"/>
    </w:p>
    <w:p w:rsidR="002C6D6A" w:rsidRPr="00733730" w:rsidRDefault="002C6D6A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lastRenderedPageBreak/>
        <w:t xml:space="preserve">– представление гражданами при приеме на должности, включенные в </w:t>
      </w:r>
      <w:r w:rsidRPr="00733730">
        <w:rPr>
          <w:rFonts w:cs="Times New Roman"/>
          <w:szCs w:val="28"/>
        </w:rPr>
        <w:t xml:space="preserve">Перечень должностей </w:t>
      </w:r>
      <w:r w:rsidR="008576C4" w:rsidRPr="00733730">
        <w:rPr>
          <w:rFonts w:cs="Times New Roman"/>
          <w:szCs w:val="28"/>
        </w:rPr>
        <w:t>комитета</w:t>
      </w:r>
      <w:r w:rsidRPr="00733730">
        <w:rPr>
          <w:rFonts w:cs="Times New Roman"/>
          <w:szCs w:val="28"/>
        </w:rPr>
        <w:t xml:space="preserve"> с высоким риском коррупционных проявлений</w:t>
      </w:r>
      <w:r w:rsidRPr="00733730">
        <w:rPr>
          <w:rFonts w:cs="Times New Roman"/>
          <w:kern w:val="26"/>
          <w:szCs w:val="28"/>
        </w:rPr>
        <w:t xml:space="preserve">, декларации конфликта интересов (Приложение 1 к </w:t>
      </w:r>
      <w:r w:rsidRPr="00733730">
        <w:rPr>
          <w:rFonts w:cs="Times New Roman"/>
          <w:szCs w:val="28"/>
        </w:rPr>
        <w:t>Положению о конфликте интересов</w:t>
      </w:r>
      <w:r w:rsidRPr="00733730">
        <w:rPr>
          <w:rFonts w:cs="Times New Roman"/>
          <w:kern w:val="26"/>
          <w:szCs w:val="28"/>
        </w:rPr>
        <w:t>);</w:t>
      </w:r>
    </w:p>
    <w:p w:rsidR="000A3404" w:rsidRPr="00733730" w:rsidRDefault="00940B02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733730" w:rsidRDefault="003F0D42" w:rsidP="0033405C">
      <w:pPr>
        <w:pStyle w:val="a0"/>
        <w:keepNext/>
        <w:keepLines/>
        <w:numPr>
          <w:ilvl w:val="0"/>
          <w:numId w:val="9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33" w:name="_Toc17119853"/>
      <w:r w:rsidRPr="00733730">
        <w:rPr>
          <w:b/>
        </w:rPr>
        <w:t xml:space="preserve">Обязанности </w:t>
      </w:r>
      <w:r w:rsidR="008576C4" w:rsidRPr="00733730">
        <w:rPr>
          <w:b/>
        </w:rPr>
        <w:t>муниципальных служащих</w:t>
      </w:r>
      <w:r w:rsidRPr="00733730">
        <w:rPr>
          <w:b/>
        </w:rPr>
        <w:t xml:space="preserve"> </w:t>
      </w:r>
      <w:r w:rsidRPr="00733730">
        <w:rPr>
          <w:b/>
        </w:rPr>
        <w:br/>
        <w:t>по предотвращению конфликта интересов</w:t>
      </w:r>
      <w:bookmarkEnd w:id="33"/>
    </w:p>
    <w:p w:rsidR="000A3404" w:rsidRPr="00733730" w:rsidRDefault="000A340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 xml:space="preserve">В целях предотвращения конфликта интересов </w:t>
      </w:r>
      <w:r w:rsidR="008576C4" w:rsidRPr="00733730">
        <w:t>муниципальные служащие</w:t>
      </w:r>
      <w:r w:rsidRPr="00733730">
        <w:t xml:space="preserve"> обязаны: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исполнять обязанности с учетом разграничения полномочий, установленных локальными нормативными актами </w:t>
      </w:r>
      <w:r w:rsidR="008E1712" w:rsidRPr="00733730">
        <w:rPr>
          <w:rFonts w:cs="Times New Roman"/>
          <w:kern w:val="26"/>
          <w:szCs w:val="28"/>
        </w:rPr>
        <w:t>комитета</w:t>
      </w:r>
      <w:r w:rsidR="000A3404" w:rsidRPr="00733730">
        <w:rPr>
          <w:rFonts w:cs="Times New Roman"/>
          <w:kern w:val="26"/>
          <w:szCs w:val="28"/>
        </w:rPr>
        <w:t>;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соблюдать требования законодательства Российской Федерации, Устава </w:t>
      </w:r>
      <w:r w:rsidRPr="00733730">
        <w:rPr>
          <w:rFonts w:cs="Times New Roman"/>
          <w:kern w:val="26"/>
          <w:szCs w:val="28"/>
        </w:rPr>
        <w:t>организации</w:t>
      </w:r>
      <w:r w:rsidR="000A3404" w:rsidRPr="00733730">
        <w:rPr>
          <w:rFonts w:cs="Times New Roman"/>
          <w:kern w:val="26"/>
          <w:szCs w:val="28"/>
        </w:rPr>
        <w:t xml:space="preserve">, локальных нормативных актов </w:t>
      </w:r>
      <w:r w:rsidRPr="00733730">
        <w:rPr>
          <w:rFonts w:cs="Times New Roman"/>
          <w:kern w:val="26"/>
          <w:szCs w:val="28"/>
        </w:rPr>
        <w:t>организации</w:t>
      </w:r>
      <w:r w:rsidR="000A3404" w:rsidRPr="00733730">
        <w:rPr>
          <w:rFonts w:cs="Times New Roman"/>
          <w:kern w:val="26"/>
          <w:szCs w:val="28"/>
        </w:rPr>
        <w:t>, настоящего Положения</w:t>
      </w:r>
      <w:r w:rsidR="008E1712" w:rsidRPr="00733730">
        <w:rPr>
          <w:rFonts w:cs="Times New Roman"/>
          <w:kern w:val="26"/>
          <w:szCs w:val="28"/>
        </w:rPr>
        <w:t xml:space="preserve"> </w:t>
      </w:r>
      <w:r w:rsidR="0036066A" w:rsidRPr="00733730">
        <w:rPr>
          <w:rFonts w:cs="Times New Roman"/>
          <w:kern w:val="26"/>
          <w:szCs w:val="28"/>
        </w:rPr>
        <w:t>о конфликте</w:t>
      </w:r>
      <w:r w:rsidRPr="00733730">
        <w:rPr>
          <w:rFonts w:cs="Times New Roman"/>
          <w:kern w:val="26"/>
          <w:szCs w:val="28"/>
        </w:rPr>
        <w:t xml:space="preserve"> интересов</w:t>
      </w:r>
      <w:r w:rsidR="000A3404" w:rsidRPr="00733730">
        <w:rPr>
          <w:rFonts w:cs="Times New Roman"/>
          <w:kern w:val="26"/>
          <w:szCs w:val="28"/>
        </w:rPr>
        <w:t>;</w:t>
      </w:r>
    </w:p>
    <w:p w:rsidR="006D40CF" w:rsidRPr="00733730" w:rsidRDefault="006D40CF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</w:t>
      </w:r>
      <w:r w:rsidR="008E1712" w:rsidRPr="00733730">
        <w:rPr>
          <w:rFonts w:cs="Times New Roman"/>
          <w:kern w:val="26"/>
          <w:szCs w:val="28"/>
        </w:rPr>
        <w:t>комитета</w:t>
      </w:r>
      <w:r w:rsidRPr="00733730">
        <w:rPr>
          <w:rFonts w:cs="Times New Roman"/>
          <w:kern w:val="26"/>
          <w:szCs w:val="28"/>
        </w:rPr>
        <w:t xml:space="preserve"> без учета своих личных интересов, интересов своих родственников и друзей; 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 w:rsidRPr="00733730">
        <w:rPr>
          <w:rFonts w:cs="Times New Roman"/>
          <w:kern w:val="26"/>
          <w:szCs w:val="28"/>
        </w:rPr>
        <w:t> (</w:t>
      </w:r>
      <w:r w:rsidR="000A3404" w:rsidRPr="00733730">
        <w:rPr>
          <w:rFonts w:cs="Times New Roman"/>
          <w:kern w:val="26"/>
          <w:szCs w:val="28"/>
        </w:rPr>
        <w:t>или</w:t>
      </w:r>
      <w:r w:rsidRPr="00733730">
        <w:rPr>
          <w:rFonts w:cs="Times New Roman"/>
          <w:kern w:val="26"/>
          <w:szCs w:val="28"/>
        </w:rPr>
        <w:t>)</w:t>
      </w:r>
      <w:r w:rsidR="000A3404" w:rsidRPr="00733730">
        <w:rPr>
          <w:rFonts w:cs="Times New Roman"/>
          <w:kern w:val="26"/>
          <w:szCs w:val="28"/>
        </w:rPr>
        <w:t xml:space="preserve"> иной выгоды в связи с осуществлением ими </w:t>
      </w:r>
      <w:r w:rsidRPr="00733730">
        <w:rPr>
          <w:rFonts w:cs="Times New Roman"/>
          <w:kern w:val="26"/>
          <w:szCs w:val="28"/>
        </w:rPr>
        <w:t>трудовых</w:t>
      </w:r>
      <w:r w:rsidR="000A3404" w:rsidRPr="00733730">
        <w:rPr>
          <w:rFonts w:cs="Times New Roman"/>
          <w:kern w:val="26"/>
          <w:szCs w:val="28"/>
        </w:rPr>
        <w:t xml:space="preserve"> обязанностей;</w:t>
      </w:r>
    </w:p>
    <w:p w:rsidR="006D40CF" w:rsidRPr="00733730" w:rsidRDefault="006D40CF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уведомлять </w:t>
      </w:r>
      <w:r w:rsidRPr="00733730">
        <w:rPr>
          <w:rFonts w:cs="Times New Roman"/>
          <w:szCs w:val="28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 w:rsidRPr="00733730">
        <w:rPr>
          <w:rFonts w:cs="Times New Roman"/>
          <w:kern w:val="26"/>
          <w:szCs w:val="28"/>
        </w:rPr>
        <w:t>, в письменной форме.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обеспечивать эффективность управления финансовыми, материальными и кадровыми ресурсами </w:t>
      </w:r>
      <w:r w:rsidR="008E1712" w:rsidRPr="00733730">
        <w:rPr>
          <w:rFonts w:cs="Times New Roman"/>
          <w:kern w:val="26"/>
          <w:szCs w:val="28"/>
        </w:rPr>
        <w:t>комитета</w:t>
      </w:r>
      <w:r w:rsidR="000A3404" w:rsidRPr="00733730">
        <w:rPr>
          <w:rFonts w:cs="Times New Roman"/>
          <w:kern w:val="26"/>
          <w:szCs w:val="28"/>
        </w:rPr>
        <w:t>;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>обеспечивать достоверность бухгалтерской отчетности и иной публикуемой информации;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 xml:space="preserve">своевременно рассматривать достоверность и объективность негативной информации </w:t>
      </w:r>
      <w:r w:rsidR="008E1712" w:rsidRPr="00733730">
        <w:rPr>
          <w:rFonts w:cs="Times New Roman"/>
          <w:kern w:val="26"/>
          <w:szCs w:val="28"/>
        </w:rPr>
        <w:t>о комитете</w:t>
      </w:r>
      <w:r w:rsidR="000A3404" w:rsidRPr="00733730">
        <w:rPr>
          <w:rFonts w:cs="Times New Roman"/>
          <w:kern w:val="26"/>
          <w:szCs w:val="28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733730" w:rsidRDefault="0099362E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</w:t>
      </w:r>
      <w:r w:rsidR="000A3404" w:rsidRPr="00733730">
        <w:rPr>
          <w:rFonts w:cs="Times New Roman"/>
          <w:kern w:val="26"/>
          <w:szCs w:val="28"/>
        </w:rPr>
        <w:t>соблюдать нормы делового общения и принципы профессиональной этики</w:t>
      </w:r>
      <w:r w:rsidR="008E1712" w:rsidRPr="00733730">
        <w:rPr>
          <w:rFonts w:cs="Times New Roman"/>
          <w:kern w:val="26"/>
          <w:szCs w:val="28"/>
        </w:rPr>
        <w:t>.</w:t>
      </w:r>
    </w:p>
    <w:p w:rsidR="003F0D42" w:rsidRPr="00733730" w:rsidRDefault="003F0D42" w:rsidP="0033405C">
      <w:pPr>
        <w:pStyle w:val="a0"/>
        <w:keepNext/>
        <w:keepLines/>
        <w:numPr>
          <w:ilvl w:val="0"/>
          <w:numId w:val="9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34" w:name="_Toc17119854"/>
      <w:r w:rsidRPr="00733730">
        <w:rPr>
          <w:b/>
        </w:rPr>
        <w:t xml:space="preserve">Порядок предотвращения </w:t>
      </w:r>
      <w:r w:rsidR="00B92783" w:rsidRPr="00733730">
        <w:rPr>
          <w:b/>
        </w:rPr>
        <w:br/>
      </w:r>
      <w:r w:rsidRPr="00733730">
        <w:rPr>
          <w:b/>
        </w:rPr>
        <w:t>или урегулирования конфликта интересов</w:t>
      </w:r>
      <w:bookmarkEnd w:id="34"/>
    </w:p>
    <w:p w:rsidR="006D40CF" w:rsidRPr="00733730" w:rsidRDefault="000A3404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 xml:space="preserve">Урегулирование (устранение) конфликтов интересов осуществляется должностным лицом, ответственным за </w:t>
      </w:r>
      <w:r w:rsidR="006D40CF" w:rsidRPr="00733730">
        <w:t>реализацию Антикоррупционной политики.</w:t>
      </w:r>
    </w:p>
    <w:p w:rsidR="000A3404" w:rsidRPr="00733730" w:rsidRDefault="008E1712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Муниципальные служащие должны</w:t>
      </w:r>
      <w:r w:rsidR="000A3404" w:rsidRPr="00733730">
        <w:t xml:space="preserve"> без промедления сообщать о любых</w:t>
      </w:r>
      <w:r w:rsidRPr="00733730">
        <w:t xml:space="preserve"> </w:t>
      </w:r>
      <w:r w:rsidR="000A3404" w:rsidRPr="00733730">
        <w:t xml:space="preserve">конфликтах интересов </w:t>
      </w:r>
      <w:r w:rsidRPr="00733730">
        <w:t xml:space="preserve">своему непосредственному </w:t>
      </w:r>
      <w:r w:rsidR="000A3404" w:rsidRPr="00733730">
        <w:t xml:space="preserve">руководителю </w:t>
      </w:r>
      <w:r w:rsidRPr="00733730">
        <w:t xml:space="preserve">и </w:t>
      </w:r>
      <w:r w:rsidR="000A3404" w:rsidRPr="00733730">
        <w:t xml:space="preserve">должностному лицу, </w:t>
      </w:r>
      <w:proofErr w:type="spellStart"/>
      <w:r w:rsidR="000A3404" w:rsidRPr="00733730">
        <w:t>ответственному</w:t>
      </w:r>
      <w:r w:rsidR="006D40CF" w:rsidRPr="00733730">
        <w:t>за</w:t>
      </w:r>
      <w:proofErr w:type="spellEnd"/>
      <w:r w:rsidR="006D40CF" w:rsidRPr="00733730">
        <w:t xml:space="preserve"> реализацию Антикоррупционной </w:t>
      </w:r>
      <w:r w:rsidR="006D40CF" w:rsidRPr="00733730">
        <w:lastRenderedPageBreak/>
        <w:t>политики</w:t>
      </w:r>
      <w:r w:rsidR="000A3404" w:rsidRPr="00733730">
        <w:t xml:space="preserve">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</w:t>
      </w:r>
      <w:proofErr w:type="spellStart"/>
      <w:r w:rsidR="000A3404" w:rsidRPr="00733730">
        <w:t>Выборприемлемых</w:t>
      </w:r>
      <w:proofErr w:type="spellEnd"/>
      <w:r w:rsidR="000A3404" w:rsidRPr="00733730">
        <w:t xml:space="preserve"> процедур и метода устранения конфликта интересов в каждом конкретном случае зависит от характера самого конфликта.</w:t>
      </w:r>
    </w:p>
    <w:p w:rsidR="000A3404" w:rsidRPr="00733730" w:rsidRDefault="00A9773A" w:rsidP="0033405C">
      <w:pPr>
        <w:pStyle w:val="a0"/>
        <w:numPr>
          <w:ilvl w:val="1"/>
          <w:numId w:val="9"/>
        </w:numPr>
        <w:spacing w:line="240" w:lineRule="auto"/>
        <w:ind w:left="0" w:firstLine="709"/>
      </w:pPr>
      <w:r w:rsidRPr="00733730">
        <w:t>Л</w:t>
      </w:r>
      <w:r w:rsidR="000A3404" w:rsidRPr="00733730">
        <w:t xml:space="preserve">ицо, ответственное </w:t>
      </w:r>
      <w:r w:rsidR="006D40CF" w:rsidRPr="00733730">
        <w:t>за реализацию Антикоррупционной политики</w:t>
      </w:r>
      <w:r w:rsidR="000A3404" w:rsidRPr="00733730">
        <w:t>, не позднее семи рабочих дней со дня поступления сообщения долж</w:t>
      </w:r>
      <w:r w:rsidRPr="00733730">
        <w:t>но</w:t>
      </w:r>
      <w:r w:rsidR="000A3404" w:rsidRPr="00733730">
        <w:t xml:space="preserve"> выдать письменные рекомендации по </w:t>
      </w:r>
      <w:proofErr w:type="spellStart"/>
      <w:r w:rsidR="000A3404" w:rsidRPr="00733730">
        <w:t>раз</w:t>
      </w:r>
      <w:r w:rsidR="008E1712" w:rsidRPr="00733730">
        <w:t>решениюконфликта</w:t>
      </w:r>
      <w:proofErr w:type="spellEnd"/>
      <w:r w:rsidR="008E1712" w:rsidRPr="00733730">
        <w:t xml:space="preserve"> интересов лицу, сообщившему о </w:t>
      </w:r>
      <w:proofErr w:type="spellStart"/>
      <w:r w:rsidR="008E1712" w:rsidRPr="00733730">
        <w:t>возможнм</w:t>
      </w:r>
      <w:proofErr w:type="spellEnd"/>
      <w:r w:rsidR="008E1712" w:rsidRPr="00733730">
        <w:t xml:space="preserve"> конфликте интересов.</w:t>
      </w:r>
    </w:p>
    <w:p w:rsidR="00094F69" w:rsidRPr="00733730" w:rsidRDefault="00EA7E5A" w:rsidP="0033405C">
      <w:pPr>
        <w:keepNext/>
        <w:keepLines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35" w:name="_Toc17119855"/>
      <w:r w:rsidRPr="00733730">
        <w:rPr>
          <w:rFonts w:cs="Times New Roman"/>
          <w:b/>
          <w:kern w:val="26"/>
          <w:szCs w:val="28"/>
        </w:rPr>
        <w:t>Декларация конфликта интересов</w:t>
      </w:r>
      <w:bookmarkEnd w:id="35"/>
    </w:p>
    <w:p w:rsidR="00094F69" w:rsidRPr="00733730" w:rsidRDefault="00094F69" w:rsidP="0033405C">
      <w:pPr>
        <w:pStyle w:val="a8"/>
        <w:ind w:firstLine="540"/>
        <w:jc w:val="both"/>
        <w:rPr>
          <w:rFonts w:cs="Arial"/>
          <w:bCs/>
          <w:szCs w:val="28"/>
        </w:rPr>
      </w:pPr>
      <w:r w:rsidRPr="00733730">
        <w:rPr>
          <w:rFonts w:cs="Arial"/>
          <w:bCs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094F69" w:rsidRPr="00733730" w:rsidRDefault="00094F69" w:rsidP="0033405C">
      <w:pPr>
        <w:jc w:val="center"/>
        <w:rPr>
          <w:b/>
          <w:szCs w:val="28"/>
        </w:rPr>
      </w:pPr>
    </w:p>
    <w:p w:rsidR="00094F69" w:rsidRPr="00733730" w:rsidRDefault="00094F69" w:rsidP="0033405C">
      <w:pPr>
        <w:jc w:val="center"/>
        <w:rPr>
          <w:i/>
          <w:szCs w:val="28"/>
        </w:rPr>
      </w:pPr>
      <w:r w:rsidRPr="00733730">
        <w:rPr>
          <w:i/>
          <w:szCs w:val="28"/>
        </w:rPr>
        <w:t>Заявление</w:t>
      </w:r>
    </w:p>
    <w:p w:rsidR="00094F69" w:rsidRPr="00733730" w:rsidRDefault="00094F69" w:rsidP="0033405C">
      <w:pPr>
        <w:ind w:firstLine="540"/>
        <w:jc w:val="both"/>
        <w:rPr>
          <w:i/>
          <w:szCs w:val="28"/>
        </w:rPr>
      </w:pPr>
      <w:r w:rsidRPr="00733730">
        <w:rPr>
          <w:i/>
          <w:szCs w:val="28"/>
        </w:rPr>
        <w:t>Перед заполнением настоящей декларации я ознакомился с Кодексом этики и служебного поведения, Антикоррупционной политикой.</w:t>
      </w:r>
    </w:p>
    <w:p w:rsidR="00094F69" w:rsidRPr="00733730" w:rsidRDefault="00094F69" w:rsidP="0033405C">
      <w:pPr>
        <w:jc w:val="right"/>
        <w:rPr>
          <w:szCs w:val="28"/>
        </w:rPr>
      </w:pPr>
      <w:r w:rsidRPr="00733730">
        <w:rPr>
          <w:szCs w:val="28"/>
        </w:rPr>
        <w:t>_________________</w:t>
      </w:r>
    </w:p>
    <w:p w:rsidR="00094F69" w:rsidRPr="00733730" w:rsidRDefault="00094F69" w:rsidP="0033405C">
      <w:pPr>
        <w:jc w:val="right"/>
        <w:rPr>
          <w:szCs w:val="28"/>
        </w:rPr>
      </w:pPr>
      <w:r w:rsidRPr="00733730">
        <w:rPr>
          <w:szCs w:val="28"/>
        </w:rPr>
        <w:t>(подпись работника)</w:t>
      </w:r>
    </w:p>
    <w:p w:rsidR="00094F69" w:rsidRPr="00733730" w:rsidRDefault="00094F69" w:rsidP="0033405C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094F69" w:rsidRPr="00733730" w:rsidTr="00286EEB">
        <w:tc>
          <w:tcPr>
            <w:tcW w:w="5637" w:type="dxa"/>
            <w:vAlign w:val="center"/>
          </w:tcPr>
          <w:p w:rsidR="00094F69" w:rsidRPr="00733730" w:rsidRDefault="00094F69" w:rsidP="0033405C">
            <w:pPr>
              <w:rPr>
                <w:b/>
                <w:szCs w:val="28"/>
              </w:rPr>
            </w:pPr>
            <w:r w:rsidRPr="00733730">
              <w:rPr>
                <w:b/>
                <w:szCs w:val="28"/>
              </w:rPr>
              <w:t>Кому:</w:t>
            </w:r>
          </w:p>
          <w:p w:rsidR="00094F69" w:rsidRPr="00733730" w:rsidRDefault="00094F69" w:rsidP="0033405C">
            <w:pPr>
              <w:rPr>
                <w:szCs w:val="28"/>
              </w:rPr>
            </w:pPr>
            <w:r w:rsidRPr="00733730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094F69" w:rsidRPr="00733730" w:rsidRDefault="00094F69" w:rsidP="0033405C">
            <w:pPr>
              <w:rPr>
                <w:szCs w:val="28"/>
              </w:rPr>
            </w:pPr>
          </w:p>
        </w:tc>
      </w:tr>
      <w:tr w:rsidR="00094F69" w:rsidRPr="00733730" w:rsidTr="00286EEB">
        <w:tc>
          <w:tcPr>
            <w:tcW w:w="5637" w:type="dxa"/>
            <w:vAlign w:val="center"/>
          </w:tcPr>
          <w:p w:rsidR="00094F69" w:rsidRPr="00733730" w:rsidRDefault="00094F69" w:rsidP="0033405C">
            <w:pPr>
              <w:shd w:val="clear" w:color="auto" w:fill="FFFFFF"/>
              <w:rPr>
                <w:b/>
                <w:szCs w:val="28"/>
              </w:rPr>
            </w:pPr>
            <w:r w:rsidRPr="00733730">
              <w:rPr>
                <w:b/>
                <w:szCs w:val="28"/>
              </w:rPr>
              <w:t>От кого</w:t>
            </w:r>
            <w:r w:rsidRPr="00733730">
              <w:rPr>
                <w:b/>
                <w:spacing w:val="-4"/>
                <w:szCs w:val="28"/>
              </w:rPr>
              <w:t xml:space="preserve"> </w:t>
            </w:r>
            <w:r w:rsidRPr="00733730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094F69" w:rsidRPr="00733730" w:rsidRDefault="00094F69" w:rsidP="0033405C">
            <w:pPr>
              <w:rPr>
                <w:szCs w:val="28"/>
              </w:rPr>
            </w:pPr>
          </w:p>
        </w:tc>
      </w:tr>
      <w:tr w:rsidR="00094F69" w:rsidRPr="00733730" w:rsidTr="00286EEB">
        <w:tc>
          <w:tcPr>
            <w:tcW w:w="5637" w:type="dxa"/>
            <w:vAlign w:val="center"/>
          </w:tcPr>
          <w:p w:rsidR="00094F69" w:rsidRPr="00733730" w:rsidRDefault="00094F69" w:rsidP="0033405C">
            <w:pPr>
              <w:shd w:val="clear" w:color="auto" w:fill="FFFFFF"/>
              <w:rPr>
                <w:b/>
                <w:szCs w:val="28"/>
              </w:rPr>
            </w:pPr>
            <w:r w:rsidRPr="00733730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094F69" w:rsidRPr="00733730" w:rsidRDefault="00094F69" w:rsidP="0033405C">
            <w:pPr>
              <w:rPr>
                <w:szCs w:val="28"/>
              </w:rPr>
            </w:pPr>
          </w:p>
        </w:tc>
      </w:tr>
      <w:tr w:rsidR="00094F69" w:rsidRPr="00733730" w:rsidTr="00286EEB">
        <w:tc>
          <w:tcPr>
            <w:tcW w:w="5637" w:type="dxa"/>
            <w:vAlign w:val="center"/>
          </w:tcPr>
          <w:p w:rsidR="00094F69" w:rsidRPr="00733730" w:rsidRDefault="00094F69" w:rsidP="0033405C">
            <w:pPr>
              <w:shd w:val="clear" w:color="auto" w:fill="FFFFFF"/>
              <w:rPr>
                <w:b/>
                <w:szCs w:val="28"/>
              </w:rPr>
            </w:pPr>
            <w:r w:rsidRPr="00733730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094F69" w:rsidRPr="00733730" w:rsidRDefault="00094F69" w:rsidP="0033405C">
            <w:pPr>
              <w:rPr>
                <w:szCs w:val="28"/>
              </w:rPr>
            </w:pPr>
          </w:p>
        </w:tc>
      </w:tr>
      <w:tr w:rsidR="00094F69" w:rsidRPr="00733730" w:rsidTr="00286EEB">
        <w:tc>
          <w:tcPr>
            <w:tcW w:w="5637" w:type="dxa"/>
            <w:vAlign w:val="center"/>
          </w:tcPr>
          <w:p w:rsidR="00094F69" w:rsidRPr="00733730" w:rsidRDefault="00094F69" w:rsidP="0033405C">
            <w:pPr>
              <w:shd w:val="clear" w:color="auto" w:fill="FFFFFF"/>
              <w:rPr>
                <w:b/>
                <w:szCs w:val="28"/>
              </w:rPr>
            </w:pPr>
            <w:r w:rsidRPr="00733730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094F69" w:rsidRPr="00733730" w:rsidRDefault="00094F69" w:rsidP="0033405C">
            <w:pPr>
              <w:rPr>
                <w:szCs w:val="28"/>
              </w:rPr>
            </w:pPr>
            <w:r w:rsidRPr="00733730">
              <w:rPr>
                <w:szCs w:val="28"/>
              </w:rPr>
              <w:t>с</w:t>
            </w:r>
            <w:proofErr w:type="gramStart"/>
            <w:r w:rsidRPr="00733730">
              <w:rPr>
                <w:szCs w:val="28"/>
              </w:rPr>
              <w:t xml:space="preserve"> .......... </w:t>
            </w:r>
            <w:proofErr w:type="gramEnd"/>
            <w:r w:rsidRPr="00733730">
              <w:rPr>
                <w:szCs w:val="28"/>
              </w:rPr>
              <w:t>по ………………….</w:t>
            </w:r>
          </w:p>
        </w:tc>
      </w:tr>
    </w:tbl>
    <w:p w:rsidR="00733730" w:rsidRPr="00733730" w:rsidRDefault="00733730" w:rsidP="0033405C">
      <w:pPr>
        <w:ind w:firstLine="540"/>
        <w:jc w:val="both"/>
        <w:rPr>
          <w:szCs w:val="28"/>
        </w:rPr>
      </w:pPr>
    </w:p>
    <w:p w:rsidR="00094F69" w:rsidRPr="00733730" w:rsidRDefault="00094F69" w:rsidP="0033405C">
      <w:pPr>
        <w:ind w:firstLine="540"/>
        <w:jc w:val="both"/>
        <w:rPr>
          <w:szCs w:val="28"/>
        </w:rPr>
      </w:pPr>
      <w:r w:rsidRPr="00733730">
        <w:rPr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733730">
        <w:rPr>
          <w:szCs w:val="28"/>
        </w:rPr>
        <w:t>cупруг</w:t>
      </w:r>
      <w:proofErr w:type="gramStart"/>
      <w:r w:rsidRPr="00733730">
        <w:rPr>
          <w:szCs w:val="28"/>
        </w:rPr>
        <w:t>а</w:t>
      </w:r>
      <w:proofErr w:type="spellEnd"/>
      <w:r w:rsidRPr="00733730">
        <w:rPr>
          <w:szCs w:val="28"/>
        </w:rPr>
        <w:t>(</w:t>
      </w:r>
      <w:proofErr w:type="gramEnd"/>
      <w:r w:rsidRPr="00733730">
        <w:rPr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094F69" w:rsidRPr="00733730" w:rsidRDefault="00094F69" w:rsidP="0033405C">
      <w:pPr>
        <w:ind w:firstLine="0"/>
        <w:jc w:val="both"/>
        <w:rPr>
          <w:szCs w:val="28"/>
        </w:rPr>
      </w:pPr>
    </w:p>
    <w:p w:rsidR="00094F69" w:rsidRPr="00733730" w:rsidRDefault="00094F69" w:rsidP="0033405C">
      <w:pPr>
        <w:jc w:val="center"/>
        <w:rPr>
          <w:b/>
          <w:szCs w:val="28"/>
        </w:rPr>
      </w:pPr>
      <w:r w:rsidRPr="00733730">
        <w:rPr>
          <w:b/>
          <w:szCs w:val="28"/>
        </w:rPr>
        <w:t>Раздел 1</w:t>
      </w:r>
    </w:p>
    <w:p w:rsidR="00094F69" w:rsidRPr="00733730" w:rsidRDefault="00094F69" w:rsidP="0033405C">
      <w:pPr>
        <w:jc w:val="center"/>
        <w:rPr>
          <w:b/>
          <w:szCs w:val="28"/>
        </w:rPr>
      </w:pPr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Внешние интересы или активы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активах организации?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деятельности компании-конкуренте или физическом лице-конкуренте организации?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proofErr w:type="gramStart"/>
      <w:r w:rsidRPr="00733730">
        <w:rPr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компании, находящейся в деловых отношениях с организацией?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компании, которая ищет возможность построить деловые отношения с организации, или ведет с ней переговоры?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компании-конкуренте организации?</w:t>
      </w:r>
    </w:p>
    <w:p w:rsidR="00094F69" w:rsidRPr="00733730" w:rsidRDefault="00094F69" w:rsidP="0033405C">
      <w:pPr>
        <w:numPr>
          <w:ilvl w:val="1"/>
          <w:numId w:val="12"/>
        </w:numPr>
        <w:jc w:val="both"/>
        <w:rPr>
          <w:szCs w:val="28"/>
        </w:rPr>
      </w:pPr>
      <w:r w:rsidRPr="00733730">
        <w:rPr>
          <w:szCs w:val="28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733730">
        <w:rPr>
          <w:szCs w:val="28"/>
        </w:rPr>
        <w:t>но</w:t>
      </w:r>
      <w:proofErr w:type="gramEnd"/>
      <w:r w:rsidRPr="00733730">
        <w:rPr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Личные интересы и честное ведение бизнеса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 xml:space="preserve">Участвовали ли </w:t>
      </w:r>
      <w:proofErr w:type="gramStart"/>
      <w:r w:rsidRPr="00733730">
        <w:rPr>
          <w:szCs w:val="28"/>
        </w:rPr>
        <w:t>Вы</w:t>
      </w:r>
      <w:proofErr w:type="gramEnd"/>
      <w:r w:rsidRPr="00733730">
        <w:rPr>
          <w:szCs w:val="28"/>
        </w:rPr>
        <w:t xml:space="preserve"> в какой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</w:t>
      </w:r>
      <w:r w:rsidRPr="00733730">
        <w:rPr>
          <w:szCs w:val="28"/>
        </w:rPr>
        <w:lastRenderedPageBreak/>
        <w:t>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733730">
        <w:rPr>
          <w:szCs w:val="28"/>
        </w:rPr>
        <w:t>и</w:t>
      </w:r>
      <w:proofErr w:type="gramEnd"/>
      <w:r w:rsidRPr="00733730">
        <w:rPr>
          <w:szCs w:val="28"/>
        </w:rPr>
        <w:t xml:space="preserve"> сделки с организацией?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Взаимоотношения с государственными служащими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proofErr w:type="gramStart"/>
      <w:r w:rsidRPr="00733730">
        <w:rPr>
          <w:szCs w:val="28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 xml:space="preserve">Инсайдерская информация 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proofErr w:type="gramStart"/>
      <w:r w:rsidRPr="00733730">
        <w:rPr>
          <w:szCs w:val="28"/>
        </w:rP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proofErr w:type="gramStart"/>
      <w:r w:rsidRPr="00733730">
        <w:rPr>
          <w:szCs w:val="28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Ресурсы организации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proofErr w:type="gramStart"/>
      <w:r w:rsidRPr="00733730">
        <w:rPr>
          <w:szCs w:val="28"/>
        </w:rPr>
        <w:t xml:space="preserve"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</w:t>
      </w:r>
      <w:r w:rsidRPr="00733730">
        <w:rPr>
          <w:szCs w:val="28"/>
        </w:rPr>
        <w:lastRenderedPageBreak/>
        <w:t>стороны активов, ресурсов и информации, являющимися собственностью организации?</w:t>
      </w:r>
      <w:proofErr w:type="gramEnd"/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Равные права работников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Подарки и деловое гостеприимство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Нарушали ли Вы требования Положения «Подарки и знаки делового гостеприимства»?</w:t>
      </w:r>
    </w:p>
    <w:p w:rsidR="00094F69" w:rsidRPr="00733730" w:rsidRDefault="00094F69" w:rsidP="0033405C">
      <w:pPr>
        <w:rPr>
          <w:b/>
          <w:szCs w:val="28"/>
        </w:rPr>
      </w:pPr>
      <w:r w:rsidRPr="00733730">
        <w:rPr>
          <w:b/>
          <w:szCs w:val="28"/>
        </w:rPr>
        <w:t>Другие вопросы</w:t>
      </w:r>
    </w:p>
    <w:p w:rsidR="00094F69" w:rsidRPr="00733730" w:rsidRDefault="00094F69" w:rsidP="0033405C">
      <w:pPr>
        <w:numPr>
          <w:ilvl w:val="0"/>
          <w:numId w:val="12"/>
        </w:numPr>
        <w:jc w:val="both"/>
        <w:rPr>
          <w:szCs w:val="28"/>
        </w:rPr>
      </w:pPr>
      <w:r w:rsidRPr="00733730">
        <w:rPr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94F69" w:rsidRPr="00733730" w:rsidRDefault="00094F69" w:rsidP="0033405C">
      <w:pPr>
        <w:rPr>
          <w:szCs w:val="28"/>
        </w:rPr>
      </w:pPr>
    </w:p>
    <w:p w:rsidR="00094F69" w:rsidRPr="00733730" w:rsidRDefault="00094F69" w:rsidP="0033405C">
      <w:pPr>
        <w:rPr>
          <w:szCs w:val="28"/>
        </w:rPr>
      </w:pPr>
      <w:r w:rsidRPr="00733730">
        <w:rPr>
          <w:szCs w:val="28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094F69" w:rsidRPr="00733730" w:rsidRDefault="00094F69" w:rsidP="0033405C">
      <w:pPr>
        <w:rPr>
          <w:szCs w:val="28"/>
        </w:rPr>
      </w:pPr>
    </w:p>
    <w:p w:rsidR="00094F69" w:rsidRPr="00733730" w:rsidRDefault="00C270D5" w:rsidP="0033405C">
      <w:pPr>
        <w:tabs>
          <w:tab w:val="left" w:pos="5378"/>
        </w:tabs>
        <w:jc w:val="center"/>
        <w:rPr>
          <w:szCs w:val="28"/>
        </w:rPr>
      </w:pPr>
      <w:r w:rsidRPr="00733730">
        <w:rPr>
          <w:szCs w:val="28"/>
        </w:rPr>
        <w:tab/>
        <w:t>ФИО:_______</w:t>
      </w:r>
      <w:r w:rsidR="00094F69" w:rsidRPr="00733730">
        <w:rPr>
          <w:szCs w:val="28"/>
        </w:rPr>
        <w:t>____________</w:t>
      </w:r>
    </w:p>
    <w:p w:rsidR="00094F69" w:rsidRPr="00733730" w:rsidRDefault="00094F69" w:rsidP="0033405C">
      <w:pPr>
        <w:shd w:val="clear" w:color="auto" w:fill="FFFFFF"/>
        <w:ind w:firstLine="0"/>
        <w:jc w:val="center"/>
        <w:rPr>
          <w:rFonts w:cs="Times New Roman"/>
          <w:b/>
          <w:color w:val="22272F"/>
          <w:szCs w:val="28"/>
          <w:lang w:eastAsia="ru-RU"/>
        </w:rPr>
      </w:pPr>
      <w:bookmarkStart w:id="36" w:name="_Ref422747034"/>
      <w:r w:rsidRPr="00733730">
        <w:rPr>
          <w:rFonts w:cs="Times New Roman"/>
          <w:b/>
          <w:color w:val="22272F"/>
          <w:szCs w:val="28"/>
          <w:lang w:eastAsia="ru-RU"/>
        </w:rPr>
        <w:t>Раздел 2</w:t>
      </w:r>
    </w:p>
    <w:p w:rsidR="00094F69" w:rsidRPr="00733730" w:rsidRDefault="00094F69" w:rsidP="0033405C">
      <w:pPr>
        <w:shd w:val="clear" w:color="auto" w:fill="FFFFFF"/>
        <w:ind w:firstLine="0"/>
        <w:jc w:val="center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Декларация о доходах</w:t>
      </w:r>
    </w:p>
    <w:p w:rsidR="00094F69" w:rsidRPr="00733730" w:rsidRDefault="00094F69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19. Какие доходы получили Вы и члены Вашей семьи по месту основной работы за отчетный период?</w:t>
      </w:r>
    </w:p>
    <w:p w:rsidR="00094F69" w:rsidRPr="00733730" w:rsidRDefault="00094F69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20. Какие доходы получили Вы и члены Вашей семьи не по месту основной работы за отчетный период?</w:t>
      </w:r>
    </w:p>
    <w:p w:rsidR="00094F69" w:rsidRPr="00733730" w:rsidRDefault="00094F69" w:rsidP="0033405C">
      <w:pPr>
        <w:shd w:val="clear" w:color="auto" w:fill="FFFFFF"/>
        <w:ind w:firstLine="0"/>
        <w:jc w:val="center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Заявление</w:t>
      </w:r>
    </w:p>
    <w:p w:rsidR="00094F69" w:rsidRPr="00733730" w:rsidRDefault="00094F69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094F69" w:rsidRPr="00733730" w:rsidRDefault="00094F69" w:rsidP="0033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 xml:space="preserve">Подпись: </w:t>
      </w:r>
      <w:r w:rsidR="003E12B7" w:rsidRPr="00733730">
        <w:rPr>
          <w:rFonts w:cs="Times New Roman"/>
          <w:szCs w:val="28"/>
          <w:lang w:eastAsia="ru-RU"/>
        </w:rPr>
        <w:t xml:space="preserve">__________________     </w:t>
      </w:r>
      <w:r w:rsidRPr="00733730">
        <w:rPr>
          <w:rFonts w:cs="Times New Roman"/>
          <w:szCs w:val="28"/>
          <w:lang w:eastAsia="ru-RU"/>
        </w:rPr>
        <w:t>ФИО: _______________________</w:t>
      </w:r>
    </w:p>
    <w:p w:rsidR="00094F69" w:rsidRPr="00733730" w:rsidRDefault="00094F69" w:rsidP="0033405C">
      <w:pPr>
        <w:shd w:val="clear" w:color="auto" w:fill="FFFFFF"/>
        <w:ind w:firstLine="0"/>
        <w:jc w:val="center"/>
        <w:rPr>
          <w:rFonts w:cs="Times New Roman"/>
          <w:b/>
          <w:szCs w:val="28"/>
          <w:lang w:eastAsia="ru-RU"/>
        </w:rPr>
      </w:pPr>
      <w:r w:rsidRPr="00733730">
        <w:rPr>
          <w:rFonts w:cs="Times New Roman"/>
          <w:b/>
          <w:szCs w:val="28"/>
          <w:lang w:eastAsia="ru-RU"/>
        </w:rPr>
        <w:t>Раздел 3</w:t>
      </w:r>
    </w:p>
    <w:p w:rsidR="003E12B7" w:rsidRPr="00733730" w:rsidRDefault="00094F69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Достоверность и полнота изложенной в Декларации информации мною проверена:</w:t>
      </w:r>
    </w:p>
    <w:p w:rsidR="003E12B7" w:rsidRPr="00733730" w:rsidRDefault="003E12B7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 xml:space="preserve">Подпись: __________________     </w:t>
      </w:r>
      <w:r w:rsidR="00C270D5" w:rsidRPr="00733730">
        <w:rPr>
          <w:rFonts w:cs="Times New Roman"/>
          <w:szCs w:val="28"/>
          <w:lang w:eastAsia="ru-RU"/>
        </w:rPr>
        <w:t xml:space="preserve"> </w:t>
      </w:r>
      <w:r w:rsidRPr="00733730">
        <w:rPr>
          <w:rFonts w:cs="Times New Roman"/>
          <w:szCs w:val="28"/>
          <w:lang w:eastAsia="ru-RU"/>
        </w:rPr>
        <w:t>ФИО: _______________________</w:t>
      </w:r>
    </w:p>
    <w:p w:rsidR="003E12B7" w:rsidRPr="00733730" w:rsidRDefault="003E12B7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</w:p>
    <w:p w:rsidR="00094F69" w:rsidRPr="00733730" w:rsidRDefault="00094F69" w:rsidP="0033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Решение непосредственного начальника по декларации (подтвердить подписью):</w:t>
      </w:r>
    </w:p>
    <w:p w:rsidR="003E12B7" w:rsidRPr="00733730" w:rsidRDefault="003E12B7" w:rsidP="00334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1673"/>
      </w:tblGrid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Конфликт интересов не был обнаружен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[указать какой информации]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[указать, от каких вопросов]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пересмотрел круг обязанностей и трудовых функций работника</w:t>
            </w:r>
          </w:p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[указать каких обязанностей]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  <w:tr w:rsidR="00733730" w:rsidRPr="00733730" w:rsidTr="00094F69">
        <w:tc>
          <w:tcPr>
            <w:tcW w:w="7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94F69" w:rsidRPr="00733730" w:rsidRDefault="00094F69" w:rsidP="0033405C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733730">
              <w:rPr>
                <w:rFonts w:cs="Times New Roman"/>
                <w:szCs w:val="28"/>
                <w:lang w:eastAsia="ru-RU"/>
              </w:rPr>
              <w:t> </w:t>
            </w:r>
          </w:p>
        </w:tc>
      </w:tr>
    </w:tbl>
    <w:p w:rsidR="00094F69" w:rsidRPr="00733730" w:rsidRDefault="00094F69" w:rsidP="0033405C">
      <w:pPr>
        <w:shd w:val="clear" w:color="auto" w:fill="FFFFFF"/>
        <w:ind w:firstLine="0"/>
        <w:jc w:val="both"/>
        <w:rPr>
          <w:rFonts w:cs="Times New Roman"/>
          <w:szCs w:val="28"/>
          <w:lang w:eastAsia="ru-RU"/>
        </w:rPr>
      </w:pPr>
      <w:r w:rsidRPr="00733730">
        <w:rPr>
          <w:rFonts w:cs="Times New Roman"/>
          <w:szCs w:val="28"/>
          <w:lang w:eastAsia="ru-RU"/>
        </w:rPr>
        <w:t> </w:t>
      </w:r>
    </w:p>
    <w:p w:rsidR="00A16E64" w:rsidRPr="00733730" w:rsidRDefault="00CF7CBA" w:rsidP="0033405C">
      <w:pPr>
        <w:pStyle w:val="af8"/>
        <w:keepNext/>
        <w:pageBreakBefore/>
        <w:ind w:left="5664"/>
        <w:rPr>
          <w:b w:val="0"/>
          <w:sz w:val="28"/>
          <w:szCs w:val="28"/>
        </w:rPr>
      </w:pPr>
      <w:r w:rsidRPr="00733730">
        <w:rPr>
          <w:b w:val="0"/>
          <w:sz w:val="28"/>
          <w:szCs w:val="28"/>
        </w:rPr>
        <w:lastRenderedPageBreak/>
        <w:t xml:space="preserve">        </w:t>
      </w:r>
      <w:r w:rsidR="00A16E64" w:rsidRPr="00733730">
        <w:rPr>
          <w:b w:val="0"/>
          <w:sz w:val="28"/>
          <w:szCs w:val="28"/>
        </w:rPr>
        <w:t xml:space="preserve">Приложение № </w:t>
      </w:r>
      <w:bookmarkEnd w:id="36"/>
      <w:r w:rsidRPr="00733730">
        <w:rPr>
          <w:b w:val="0"/>
          <w:sz w:val="28"/>
          <w:szCs w:val="28"/>
        </w:rPr>
        <w:t>2</w:t>
      </w:r>
      <w:r w:rsidR="00A16E64" w:rsidRPr="00733730">
        <w:rPr>
          <w:b w:val="0"/>
          <w:sz w:val="28"/>
          <w:szCs w:val="28"/>
        </w:rPr>
        <w:br/>
      </w:r>
      <w:r w:rsidRPr="00733730">
        <w:rPr>
          <w:b w:val="0"/>
          <w:sz w:val="28"/>
          <w:szCs w:val="28"/>
        </w:rPr>
        <w:t xml:space="preserve">        </w:t>
      </w:r>
      <w:r w:rsidR="00A16E64" w:rsidRPr="00733730">
        <w:rPr>
          <w:b w:val="0"/>
          <w:sz w:val="28"/>
          <w:szCs w:val="28"/>
        </w:rPr>
        <w:t xml:space="preserve">к </w:t>
      </w:r>
      <w:proofErr w:type="gramStart"/>
      <w:r w:rsidRPr="00733730">
        <w:rPr>
          <w:b w:val="0"/>
          <w:sz w:val="28"/>
          <w:szCs w:val="28"/>
        </w:rPr>
        <w:t>антикоррупционной</w:t>
      </w:r>
      <w:proofErr w:type="gramEnd"/>
    </w:p>
    <w:p w:rsidR="00CF7CBA" w:rsidRPr="00733730" w:rsidRDefault="00CF7CBA" w:rsidP="0033405C">
      <w:pPr>
        <w:rPr>
          <w:szCs w:val="28"/>
          <w:lang w:eastAsia="ru-RU"/>
        </w:rPr>
      </w:pPr>
      <w:r w:rsidRPr="00733730">
        <w:rPr>
          <w:szCs w:val="28"/>
          <w:lang w:eastAsia="ru-RU"/>
        </w:rPr>
        <w:t xml:space="preserve">                                                                               политике</w:t>
      </w:r>
    </w:p>
    <w:p w:rsidR="00BF6FA9" w:rsidRPr="00733730" w:rsidRDefault="00E0653E" w:rsidP="0033405C">
      <w:pPr>
        <w:pStyle w:val="a0"/>
        <w:keepNext/>
        <w:keepLines/>
        <w:numPr>
          <w:ilvl w:val="0"/>
          <w:numId w:val="10"/>
        </w:numPr>
        <w:spacing w:line="240" w:lineRule="auto"/>
        <w:ind w:left="357" w:hanging="357"/>
        <w:jc w:val="center"/>
        <w:outlineLvl w:val="1"/>
        <w:rPr>
          <w:b/>
        </w:rPr>
      </w:pPr>
      <w:bookmarkStart w:id="37" w:name="_Toc17119858"/>
      <w:r w:rsidRPr="00733730">
        <w:rPr>
          <w:b/>
        </w:rPr>
        <w:t>Правила обмена деловыми подарками и знаками делового гостеприимства</w:t>
      </w:r>
      <w:bookmarkEnd w:id="37"/>
    </w:p>
    <w:p w:rsidR="00A16E64" w:rsidRPr="00733730" w:rsidRDefault="00E0653E" w:rsidP="0033405C">
      <w:pPr>
        <w:pStyle w:val="a0"/>
        <w:numPr>
          <w:ilvl w:val="1"/>
          <w:numId w:val="10"/>
        </w:numPr>
        <w:spacing w:line="240" w:lineRule="auto"/>
        <w:ind w:left="0" w:firstLine="709"/>
      </w:pPr>
      <w:r w:rsidRPr="00733730">
        <w:t>Деловые подарки и знаки делового гостеприимства являются общепринятым проявлением вежливости.</w:t>
      </w:r>
    </w:p>
    <w:p w:rsidR="00F03709" w:rsidRPr="00733730" w:rsidRDefault="00F03709" w:rsidP="0033405C">
      <w:pPr>
        <w:pStyle w:val="a0"/>
        <w:numPr>
          <w:ilvl w:val="1"/>
          <w:numId w:val="10"/>
        </w:numPr>
        <w:spacing w:line="240" w:lineRule="auto"/>
        <w:ind w:left="0" w:firstLine="709"/>
      </w:pPr>
      <w:r w:rsidRPr="00733730">
        <w:t xml:space="preserve">Целями </w:t>
      </w:r>
      <w:r w:rsidR="007175EB" w:rsidRPr="00733730">
        <w:t>Правил</w:t>
      </w:r>
      <w:r w:rsidRPr="00733730">
        <w:t xml:space="preserve"> обмена деловыми подарками являются:</w:t>
      </w:r>
    </w:p>
    <w:p w:rsidR="00F03709" w:rsidRPr="00733730" w:rsidRDefault="00F0370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7175EB" w:rsidRPr="00733730">
        <w:rPr>
          <w:rFonts w:cs="Times New Roman"/>
          <w:kern w:val="26"/>
          <w:szCs w:val="28"/>
        </w:rPr>
        <w:t>комитета</w:t>
      </w:r>
      <w:r w:rsidRPr="00733730">
        <w:rPr>
          <w:rFonts w:cs="Times New Roman"/>
          <w:kern w:val="26"/>
          <w:szCs w:val="28"/>
        </w:rPr>
        <w:t>;</w:t>
      </w:r>
    </w:p>
    <w:p w:rsidR="00F03709" w:rsidRPr="00733730" w:rsidRDefault="00F0370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 xml:space="preserve">– определение единых для всех </w:t>
      </w:r>
      <w:r w:rsidR="007175EB" w:rsidRPr="00733730">
        <w:rPr>
          <w:rFonts w:cs="Times New Roman"/>
          <w:kern w:val="26"/>
          <w:szCs w:val="28"/>
        </w:rPr>
        <w:t>муниципальных служащих</w:t>
      </w:r>
      <w:r w:rsidRPr="00733730">
        <w:rPr>
          <w:rFonts w:cs="Times New Roman"/>
          <w:kern w:val="26"/>
          <w:szCs w:val="28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F03709" w:rsidRPr="00733730" w:rsidRDefault="00F03709" w:rsidP="0033405C">
      <w:pPr>
        <w:jc w:val="both"/>
        <w:rPr>
          <w:rFonts w:cs="Times New Roman"/>
          <w:kern w:val="26"/>
          <w:szCs w:val="28"/>
        </w:rPr>
      </w:pPr>
      <w:r w:rsidRPr="00733730">
        <w:rPr>
          <w:rFonts w:cs="Times New Roman"/>
          <w:kern w:val="26"/>
          <w:szCs w:val="28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контрагентам.</w:t>
      </w:r>
    </w:p>
    <w:p w:rsidR="00A16E64" w:rsidRPr="00733730" w:rsidRDefault="007175EB" w:rsidP="0033405C">
      <w:pPr>
        <w:pStyle w:val="a0"/>
        <w:numPr>
          <w:ilvl w:val="1"/>
          <w:numId w:val="10"/>
        </w:numPr>
        <w:spacing w:line="240" w:lineRule="auto"/>
        <w:ind w:left="0" w:firstLine="709"/>
      </w:pPr>
      <w:r w:rsidRPr="00733730">
        <w:t>В связи с тем, что отдельные деловые подарки и знаки делового гостеприимства могут оказать непосредственное или опосредованное влияние на принятие муниципальными служащими решений или нарушить нормы действующего антикоррупционного законодательства РФ или внутренних документов комитета, устанавливаются следующие обязательные требования к деловым подаркам и знакам делового гостеприимства:</w:t>
      </w:r>
    </w:p>
    <w:p w:rsidR="007175EB" w:rsidRPr="00733730" w:rsidRDefault="007175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- должны быть связаны с уставными целями деятельности, либо с памятными датами, юбилеями, общенациональными, профессиональными праздниками и пр.;</w:t>
      </w:r>
    </w:p>
    <w:p w:rsidR="007175EB" w:rsidRPr="00733730" w:rsidRDefault="007175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- должны быть разумно обоснованными, соразмерными конкретному поводу;</w:t>
      </w:r>
    </w:p>
    <w:p w:rsidR="007175EB" w:rsidRPr="00733730" w:rsidRDefault="007175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- не должны быть дорогостоящими или предметами роскоши;</w:t>
      </w:r>
    </w:p>
    <w:p w:rsidR="007175EB" w:rsidRPr="00733730" w:rsidRDefault="007175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- должны соответствовать требованиям Антикоррупционной политики и настоящим Правилам;</w:t>
      </w:r>
    </w:p>
    <w:p w:rsidR="007175EB" w:rsidRPr="00733730" w:rsidRDefault="007175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 xml:space="preserve">- не должны представлять собой скрытое вознаграждение за услугу, действие или бездействие, покровительство, предоставление прав или принятие определенных решений, либо попытку оказать влияние на получателя с </w:t>
      </w:r>
      <w:r w:rsidR="00501BEB" w:rsidRPr="00733730">
        <w:t>иной незаконной целью;</w:t>
      </w:r>
    </w:p>
    <w:p w:rsidR="00501BEB" w:rsidRPr="00733730" w:rsidRDefault="00501B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- не должны создавать каких-либо обязатель</w:t>
      </w:r>
      <w:proofErr w:type="gramStart"/>
      <w:r w:rsidRPr="00733730">
        <w:t>ств дл</w:t>
      </w:r>
      <w:proofErr w:type="gramEnd"/>
      <w:r w:rsidRPr="00733730">
        <w:t>я получателя;</w:t>
      </w:r>
    </w:p>
    <w:p w:rsidR="00501BEB" w:rsidRPr="00733730" w:rsidRDefault="00501B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 xml:space="preserve">- не должны создавать </w:t>
      </w:r>
      <w:proofErr w:type="spellStart"/>
      <w:r w:rsidRPr="00733730">
        <w:t>репутационного</w:t>
      </w:r>
      <w:proofErr w:type="spellEnd"/>
      <w:r w:rsidRPr="00733730">
        <w:t xml:space="preserve"> риска для муниципального служащего.</w:t>
      </w:r>
    </w:p>
    <w:p w:rsidR="00501BEB" w:rsidRPr="00733730" w:rsidRDefault="00501B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1.4. Указанные правила применяются как к получению, так и к предоставлению деловых подарков и знаков делового гостеприимства.</w:t>
      </w:r>
    </w:p>
    <w:p w:rsidR="00501BEB" w:rsidRPr="00733730" w:rsidRDefault="00501BEB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 xml:space="preserve">1.5. </w:t>
      </w:r>
      <w:r w:rsidR="00A775B1" w:rsidRPr="00733730">
        <w:t xml:space="preserve">Процесс обмена деловыми подарками и </w:t>
      </w:r>
      <w:proofErr w:type="spellStart"/>
      <w:r w:rsidR="00A775B1" w:rsidRPr="00733730">
        <w:t>знакми</w:t>
      </w:r>
      <w:proofErr w:type="spellEnd"/>
      <w:r w:rsidR="00A775B1" w:rsidRPr="00733730">
        <w:t xml:space="preserve"> делового гостеприимства должен быть максимально прозрачным.</w:t>
      </w:r>
    </w:p>
    <w:p w:rsidR="00A775B1" w:rsidRPr="00733730" w:rsidRDefault="00A775B1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 xml:space="preserve">1.6. При обмене деловыми подарками или знаками делового гостеприимства в рамках выполнения своих должностных полномочий и/или </w:t>
      </w:r>
      <w:r w:rsidRPr="00733730">
        <w:lastRenderedPageBreak/>
        <w:t>представления интересов, муниципальный служащий обязан убедиться, что такие деловые подарки или знаки делового гостеприимства соответствуют требованиям антикоррупционного законодательства РФ и внутренним актам комитета.</w:t>
      </w:r>
    </w:p>
    <w:p w:rsidR="00A775B1" w:rsidRPr="00733730" w:rsidRDefault="000169A3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1.7. М</w:t>
      </w:r>
      <w:r w:rsidR="00A775B1" w:rsidRPr="00733730">
        <w:t>униципальные служащие должны отказываться от предложений получения подарков, оплаты их расходов и т.п., когда подобные действия могут повлиять или создать впечатление об их влиянии на исход сделки, на принимаемые решения.</w:t>
      </w:r>
    </w:p>
    <w:p w:rsidR="00A775B1" w:rsidRPr="00733730" w:rsidRDefault="00A775B1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1.8. При любых сомнениях в правомерности или этичности своих действий муниципальные служащие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мероприятиях.</w:t>
      </w:r>
    </w:p>
    <w:p w:rsidR="00A775B1" w:rsidRPr="00733730" w:rsidRDefault="000169A3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 xml:space="preserve">1.9. Не </w:t>
      </w:r>
      <w:r w:rsidR="00A775B1" w:rsidRPr="00733730">
        <w:t xml:space="preserve">допускается принимать подарки и принимать знаки делового гостеприимства в ходе проведения прямых переговоров, при заключении </w:t>
      </w:r>
      <w:r w:rsidR="00E55070" w:rsidRPr="00733730">
        <w:t>контрактов (договоров).</w:t>
      </w:r>
    </w:p>
    <w:p w:rsidR="00E55070" w:rsidRPr="00733730" w:rsidRDefault="00E55070" w:rsidP="0033405C">
      <w:pPr>
        <w:pStyle w:val="a0"/>
        <w:numPr>
          <w:ilvl w:val="0"/>
          <w:numId w:val="0"/>
        </w:numPr>
        <w:spacing w:line="240" w:lineRule="auto"/>
        <w:ind w:firstLine="709"/>
      </w:pPr>
      <w:r w:rsidRPr="00733730">
        <w:t>1.10. Неисполнение настоящих Правил может стать основанием для применения к муниципальному служащему мер дисциплинарного характера.</w:t>
      </w:r>
    </w:p>
    <w:p w:rsidR="00C03C2B" w:rsidRPr="009B056E" w:rsidRDefault="00C03C2B" w:rsidP="0033405C">
      <w:pPr>
        <w:jc w:val="both"/>
        <w:rPr>
          <w:kern w:val="26"/>
          <w:sz w:val="32"/>
          <w:szCs w:val="32"/>
        </w:rPr>
      </w:pPr>
      <w:bookmarkStart w:id="38" w:name="_GoBack"/>
      <w:bookmarkEnd w:id="38"/>
    </w:p>
    <w:sectPr w:rsidR="00C03C2B" w:rsidRPr="009B056E" w:rsidSect="008D13F2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CE" w:rsidRDefault="00E516CE" w:rsidP="007362B8">
      <w:r>
        <w:separator/>
      </w:r>
    </w:p>
  </w:endnote>
  <w:endnote w:type="continuationSeparator" w:id="0">
    <w:p w:rsidR="00E516CE" w:rsidRDefault="00E516CE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CE" w:rsidRDefault="00E516CE" w:rsidP="007362B8">
      <w:r>
        <w:separator/>
      </w:r>
    </w:p>
  </w:footnote>
  <w:footnote w:type="continuationSeparator" w:id="0">
    <w:p w:rsidR="00E516CE" w:rsidRDefault="00E516CE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F4" w:rsidRPr="00AC7713" w:rsidRDefault="00D538F4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2C32A9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612062"/>
      <w:docPartObj>
        <w:docPartGallery w:val="Page Numbers (Top of Page)"/>
        <w:docPartUnique/>
      </w:docPartObj>
    </w:sdtPr>
    <w:sdtEndPr/>
    <w:sdtContent>
      <w:p w:rsidR="005D1577" w:rsidRDefault="005D15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2A9">
          <w:rPr>
            <w:noProof/>
          </w:rPr>
          <w:t>9</w:t>
        </w:r>
        <w:r>
          <w:fldChar w:fldCharType="end"/>
        </w:r>
      </w:p>
    </w:sdtContent>
  </w:sdt>
  <w:p w:rsidR="005D1577" w:rsidRDefault="005D15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F4" w:rsidRDefault="00D538F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D538F4" w:rsidRDefault="00D538F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F4" w:rsidRDefault="00D538F4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2C32A9">
      <w:rPr>
        <w:rStyle w:val="afd"/>
        <w:rFonts w:eastAsiaTheme="majorEastAsia"/>
        <w:noProof/>
      </w:rPr>
      <w:t>17</w:t>
    </w:r>
    <w:r>
      <w:rPr>
        <w:rStyle w:val="afd"/>
        <w:rFonts w:eastAsiaTheme="majorEastAsia"/>
      </w:rPr>
      <w:fldChar w:fldCharType="end"/>
    </w:r>
  </w:p>
  <w:p w:rsidR="00D538F4" w:rsidRDefault="00D538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32B8"/>
    <w:rsid w:val="0001697C"/>
    <w:rsid w:val="000169A3"/>
    <w:rsid w:val="0002429C"/>
    <w:rsid w:val="000331EC"/>
    <w:rsid w:val="000373A4"/>
    <w:rsid w:val="00040691"/>
    <w:rsid w:val="00045D4A"/>
    <w:rsid w:val="00050888"/>
    <w:rsid w:val="00053A8A"/>
    <w:rsid w:val="00055F9C"/>
    <w:rsid w:val="00061A63"/>
    <w:rsid w:val="00073C0B"/>
    <w:rsid w:val="00094C59"/>
    <w:rsid w:val="00094F69"/>
    <w:rsid w:val="000A3404"/>
    <w:rsid w:val="000A5E94"/>
    <w:rsid w:val="000B1D2C"/>
    <w:rsid w:val="000C5548"/>
    <w:rsid w:val="000C67A3"/>
    <w:rsid w:val="000C752A"/>
    <w:rsid w:val="000D5B05"/>
    <w:rsid w:val="000E7F7B"/>
    <w:rsid w:val="000F2FD2"/>
    <w:rsid w:val="001004E4"/>
    <w:rsid w:val="001032DF"/>
    <w:rsid w:val="001120C1"/>
    <w:rsid w:val="00112347"/>
    <w:rsid w:val="001160C5"/>
    <w:rsid w:val="001511C8"/>
    <w:rsid w:val="00154ED1"/>
    <w:rsid w:val="0016265E"/>
    <w:rsid w:val="001657C7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D23D6"/>
    <w:rsid w:val="001F094F"/>
    <w:rsid w:val="001F0C13"/>
    <w:rsid w:val="001F14B3"/>
    <w:rsid w:val="001F5597"/>
    <w:rsid w:val="00205F7C"/>
    <w:rsid w:val="00210F31"/>
    <w:rsid w:val="0022569F"/>
    <w:rsid w:val="00232616"/>
    <w:rsid w:val="002502DE"/>
    <w:rsid w:val="00252AC2"/>
    <w:rsid w:val="00260844"/>
    <w:rsid w:val="00267EDC"/>
    <w:rsid w:val="00277D98"/>
    <w:rsid w:val="00280CA3"/>
    <w:rsid w:val="00286A13"/>
    <w:rsid w:val="002A037A"/>
    <w:rsid w:val="002B049B"/>
    <w:rsid w:val="002B5379"/>
    <w:rsid w:val="002C3292"/>
    <w:rsid w:val="002C32A9"/>
    <w:rsid w:val="002C6D6A"/>
    <w:rsid w:val="002D5B9F"/>
    <w:rsid w:val="002E4D62"/>
    <w:rsid w:val="0030431D"/>
    <w:rsid w:val="00307236"/>
    <w:rsid w:val="00311469"/>
    <w:rsid w:val="00312FC3"/>
    <w:rsid w:val="003226FE"/>
    <w:rsid w:val="003233C4"/>
    <w:rsid w:val="00323DEA"/>
    <w:rsid w:val="00324958"/>
    <w:rsid w:val="0033405C"/>
    <w:rsid w:val="00344129"/>
    <w:rsid w:val="0035099A"/>
    <w:rsid w:val="003512C8"/>
    <w:rsid w:val="00353C4C"/>
    <w:rsid w:val="0036066A"/>
    <w:rsid w:val="00366097"/>
    <w:rsid w:val="0037788A"/>
    <w:rsid w:val="00381FF7"/>
    <w:rsid w:val="00384F07"/>
    <w:rsid w:val="00393F7E"/>
    <w:rsid w:val="00397D36"/>
    <w:rsid w:val="003A20E3"/>
    <w:rsid w:val="003B71B1"/>
    <w:rsid w:val="003D7446"/>
    <w:rsid w:val="003E12B7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450F6"/>
    <w:rsid w:val="00465056"/>
    <w:rsid w:val="00465FF1"/>
    <w:rsid w:val="00471012"/>
    <w:rsid w:val="0047257E"/>
    <w:rsid w:val="00473DC6"/>
    <w:rsid w:val="0047643A"/>
    <w:rsid w:val="00477F5C"/>
    <w:rsid w:val="004A4E7E"/>
    <w:rsid w:val="004B169E"/>
    <w:rsid w:val="004B340D"/>
    <w:rsid w:val="004B52A1"/>
    <w:rsid w:val="004C1001"/>
    <w:rsid w:val="004C150D"/>
    <w:rsid w:val="004C5CC6"/>
    <w:rsid w:val="004D65E5"/>
    <w:rsid w:val="004E10CE"/>
    <w:rsid w:val="004E3F67"/>
    <w:rsid w:val="004E5CFB"/>
    <w:rsid w:val="004F3E74"/>
    <w:rsid w:val="004F4A60"/>
    <w:rsid w:val="004F7721"/>
    <w:rsid w:val="00501BEB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853BD"/>
    <w:rsid w:val="0059433A"/>
    <w:rsid w:val="005A7601"/>
    <w:rsid w:val="005B0B1E"/>
    <w:rsid w:val="005B3454"/>
    <w:rsid w:val="005C1F41"/>
    <w:rsid w:val="005C2EE9"/>
    <w:rsid w:val="005D1577"/>
    <w:rsid w:val="005D70A1"/>
    <w:rsid w:val="005D7D24"/>
    <w:rsid w:val="005E5BFC"/>
    <w:rsid w:val="00601B69"/>
    <w:rsid w:val="006102D5"/>
    <w:rsid w:val="0062468E"/>
    <w:rsid w:val="00637049"/>
    <w:rsid w:val="00670E84"/>
    <w:rsid w:val="00672A6A"/>
    <w:rsid w:val="0068169F"/>
    <w:rsid w:val="006824EB"/>
    <w:rsid w:val="0069720B"/>
    <w:rsid w:val="006A3264"/>
    <w:rsid w:val="006B4407"/>
    <w:rsid w:val="006B4F1B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175EB"/>
    <w:rsid w:val="00720EB0"/>
    <w:rsid w:val="0073119A"/>
    <w:rsid w:val="00733730"/>
    <w:rsid w:val="007340C7"/>
    <w:rsid w:val="007362B8"/>
    <w:rsid w:val="007364A3"/>
    <w:rsid w:val="00752817"/>
    <w:rsid w:val="00756FF5"/>
    <w:rsid w:val="007630A4"/>
    <w:rsid w:val="007714DF"/>
    <w:rsid w:val="00774378"/>
    <w:rsid w:val="00775B1A"/>
    <w:rsid w:val="007902A2"/>
    <w:rsid w:val="007B0064"/>
    <w:rsid w:val="007C5D47"/>
    <w:rsid w:val="007C62C8"/>
    <w:rsid w:val="008042C5"/>
    <w:rsid w:val="008110BD"/>
    <w:rsid w:val="00816D13"/>
    <w:rsid w:val="008173F3"/>
    <w:rsid w:val="00825055"/>
    <w:rsid w:val="00830893"/>
    <w:rsid w:val="00833892"/>
    <w:rsid w:val="008411AF"/>
    <w:rsid w:val="00843B19"/>
    <w:rsid w:val="0084463E"/>
    <w:rsid w:val="008576C4"/>
    <w:rsid w:val="00882CD0"/>
    <w:rsid w:val="008859D8"/>
    <w:rsid w:val="008A2937"/>
    <w:rsid w:val="008A6453"/>
    <w:rsid w:val="008B38DF"/>
    <w:rsid w:val="008C197B"/>
    <w:rsid w:val="008C468D"/>
    <w:rsid w:val="008D13F2"/>
    <w:rsid w:val="008D16C7"/>
    <w:rsid w:val="008D49B6"/>
    <w:rsid w:val="008D7731"/>
    <w:rsid w:val="008E098A"/>
    <w:rsid w:val="008E1712"/>
    <w:rsid w:val="008E3345"/>
    <w:rsid w:val="008E46B4"/>
    <w:rsid w:val="008F766E"/>
    <w:rsid w:val="009167C0"/>
    <w:rsid w:val="00926FBD"/>
    <w:rsid w:val="00940B02"/>
    <w:rsid w:val="00956D34"/>
    <w:rsid w:val="00963976"/>
    <w:rsid w:val="00965282"/>
    <w:rsid w:val="00981AE0"/>
    <w:rsid w:val="009846A7"/>
    <w:rsid w:val="00985540"/>
    <w:rsid w:val="0099362E"/>
    <w:rsid w:val="009936F6"/>
    <w:rsid w:val="009B056E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51B9"/>
    <w:rsid w:val="00A775B1"/>
    <w:rsid w:val="00A85136"/>
    <w:rsid w:val="00A87042"/>
    <w:rsid w:val="00A9773A"/>
    <w:rsid w:val="00AB287B"/>
    <w:rsid w:val="00AB7D48"/>
    <w:rsid w:val="00AC67EE"/>
    <w:rsid w:val="00AD58AC"/>
    <w:rsid w:val="00AD590E"/>
    <w:rsid w:val="00AE2367"/>
    <w:rsid w:val="00AF1E6B"/>
    <w:rsid w:val="00AF236E"/>
    <w:rsid w:val="00AF441B"/>
    <w:rsid w:val="00AF58D1"/>
    <w:rsid w:val="00B00F7D"/>
    <w:rsid w:val="00B01B58"/>
    <w:rsid w:val="00B100C0"/>
    <w:rsid w:val="00B17599"/>
    <w:rsid w:val="00B23B61"/>
    <w:rsid w:val="00B41EE0"/>
    <w:rsid w:val="00B45621"/>
    <w:rsid w:val="00B46704"/>
    <w:rsid w:val="00B50E60"/>
    <w:rsid w:val="00B50E83"/>
    <w:rsid w:val="00B51512"/>
    <w:rsid w:val="00B51AA4"/>
    <w:rsid w:val="00B52E6F"/>
    <w:rsid w:val="00B65B28"/>
    <w:rsid w:val="00B65DEA"/>
    <w:rsid w:val="00B741EA"/>
    <w:rsid w:val="00B92783"/>
    <w:rsid w:val="00BA72B0"/>
    <w:rsid w:val="00BB5A3A"/>
    <w:rsid w:val="00BC1C32"/>
    <w:rsid w:val="00BD3ED0"/>
    <w:rsid w:val="00BE70AA"/>
    <w:rsid w:val="00BF6FA9"/>
    <w:rsid w:val="00BF7040"/>
    <w:rsid w:val="00C03C2B"/>
    <w:rsid w:val="00C04D88"/>
    <w:rsid w:val="00C0519B"/>
    <w:rsid w:val="00C14371"/>
    <w:rsid w:val="00C149D4"/>
    <w:rsid w:val="00C14BA3"/>
    <w:rsid w:val="00C22171"/>
    <w:rsid w:val="00C270D5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B69F6"/>
    <w:rsid w:val="00CC1086"/>
    <w:rsid w:val="00CE17F0"/>
    <w:rsid w:val="00CE5ECE"/>
    <w:rsid w:val="00CF6789"/>
    <w:rsid w:val="00CF7CBA"/>
    <w:rsid w:val="00CF7ED2"/>
    <w:rsid w:val="00D04FC4"/>
    <w:rsid w:val="00D07943"/>
    <w:rsid w:val="00D108B3"/>
    <w:rsid w:val="00D31CD7"/>
    <w:rsid w:val="00D35DCC"/>
    <w:rsid w:val="00D40EF1"/>
    <w:rsid w:val="00D538F4"/>
    <w:rsid w:val="00D53BB2"/>
    <w:rsid w:val="00D61451"/>
    <w:rsid w:val="00D647BD"/>
    <w:rsid w:val="00D84CC6"/>
    <w:rsid w:val="00D87431"/>
    <w:rsid w:val="00D94A24"/>
    <w:rsid w:val="00DB479E"/>
    <w:rsid w:val="00DC3F54"/>
    <w:rsid w:val="00DD35A0"/>
    <w:rsid w:val="00DD4E03"/>
    <w:rsid w:val="00DD5F9F"/>
    <w:rsid w:val="00DD7821"/>
    <w:rsid w:val="00DE23B5"/>
    <w:rsid w:val="00E024C5"/>
    <w:rsid w:val="00E0653E"/>
    <w:rsid w:val="00E1370E"/>
    <w:rsid w:val="00E139FB"/>
    <w:rsid w:val="00E15896"/>
    <w:rsid w:val="00E21CD8"/>
    <w:rsid w:val="00E36A45"/>
    <w:rsid w:val="00E43825"/>
    <w:rsid w:val="00E476A2"/>
    <w:rsid w:val="00E516CE"/>
    <w:rsid w:val="00E55070"/>
    <w:rsid w:val="00E6059D"/>
    <w:rsid w:val="00E771AD"/>
    <w:rsid w:val="00E7773A"/>
    <w:rsid w:val="00E83538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D4075"/>
    <w:rsid w:val="00EE699D"/>
    <w:rsid w:val="00EE742D"/>
    <w:rsid w:val="00EF45AC"/>
    <w:rsid w:val="00EF4E99"/>
    <w:rsid w:val="00EF67BD"/>
    <w:rsid w:val="00EF6969"/>
    <w:rsid w:val="00F01839"/>
    <w:rsid w:val="00F03709"/>
    <w:rsid w:val="00F03E0E"/>
    <w:rsid w:val="00F06557"/>
    <w:rsid w:val="00F06F34"/>
    <w:rsid w:val="00F10900"/>
    <w:rsid w:val="00F11961"/>
    <w:rsid w:val="00F13223"/>
    <w:rsid w:val="00F259B3"/>
    <w:rsid w:val="00F365B9"/>
    <w:rsid w:val="00F53651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343"/>
    <w:rsid w:val="00FE358F"/>
    <w:rsid w:val="00FE66CC"/>
    <w:rsid w:val="00FF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customStyle="1" w:styleId="s1">
    <w:name w:val="s_1"/>
    <w:basedOn w:val="a1"/>
    <w:rsid w:val="00AD590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2">
    <w:name w:val="Emphasis"/>
    <w:basedOn w:val="a2"/>
    <w:uiPriority w:val="20"/>
    <w:qFormat/>
    <w:rsid w:val="00AD590E"/>
    <w:rPr>
      <w:i/>
      <w:iCs/>
    </w:rPr>
  </w:style>
  <w:style w:type="paragraph" w:customStyle="1" w:styleId="s3">
    <w:name w:val="s_3"/>
    <w:basedOn w:val="a1"/>
    <w:rsid w:val="00094F6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09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094F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1"/>
    <w:rsid w:val="00094F6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1"/>
    <w:rsid w:val="00094F6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customStyle="1" w:styleId="s1">
    <w:name w:val="s_1"/>
    <w:basedOn w:val="a1"/>
    <w:rsid w:val="00AD590E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f2">
    <w:name w:val="Emphasis"/>
    <w:basedOn w:val="a2"/>
    <w:uiPriority w:val="20"/>
    <w:qFormat/>
    <w:rsid w:val="00AD590E"/>
    <w:rPr>
      <w:i/>
      <w:iCs/>
    </w:rPr>
  </w:style>
  <w:style w:type="paragraph" w:customStyle="1" w:styleId="s3">
    <w:name w:val="s_3"/>
    <w:basedOn w:val="a1"/>
    <w:rsid w:val="00094F6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semiHidden/>
    <w:unhideWhenUsed/>
    <w:rsid w:val="0009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094F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1"/>
    <w:rsid w:val="00094F6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empty">
    <w:name w:val="empty"/>
    <w:basedOn w:val="a1"/>
    <w:rsid w:val="00094F6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999A05-1BB6-43A7-B5E5-7C4AFF6D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17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pc4</cp:lastModifiedBy>
  <cp:revision>27</cp:revision>
  <cp:lastPrinted>2021-02-24T10:32:00Z</cp:lastPrinted>
  <dcterms:created xsi:type="dcterms:W3CDTF">2021-02-05T06:51:00Z</dcterms:created>
  <dcterms:modified xsi:type="dcterms:W3CDTF">2021-02-24T10:40:00Z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